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F9C" w:rsidRDefault="007C2F9C" w:rsidP="007C2F9C">
      <w:pPr>
        <w:spacing w:after="200" w:line="276" w:lineRule="auto"/>
        <w:ind w:left="2880" w:firstLine="720"/>
        <w:rPr>
          <w:rFonts w:eastAsia="Calibri"/>
          <w:sz w:val="24"/>
          <w:szCs w:val="24"/>
          <w:lang w:eastAsia="en-US"/>
        </w:rPr>
      </w:pPr>
    </w:p>
    <w:p w:rsidR="00A31FC4" w:rsidRPr="00EC6E03" w:rsidRDefault="00A31FC4" w:rsidP="00A31FC4">
      <w:pPr>
        <w:spacing w:after="200"/>
        <w:ind w:left="709"/>
        <w:jc w:val="center"/>
        <w:rPr>
          <w:rFonts w:eastAsia="Calibri"/>
          <w:b/>
          <w:sz w:val="24"/>
          <w:szCs w:val="24"/>
          <w:lang w:val="ro-RO" w:eastAsia="en-US"/>
        </w:rPr>
      </w:pPr>
      <w:r w:rsidRPr="00EC6E03">
        <w:rPr>
          <w:rFonts w:eastAsia="Calibri"/>
          <w:b/>
          <w:sz w:val="24"/>
          <w:szCs w:val="24"/>
          <w:lang w:val="ro-RO" w:eastAsia="en-US"/>
        </w:rPr>
        <w:t>A N U N Ț</w:t>
      </w:r>
    </w:p>
    <w:p w:rsidR="00A31FC4" w:rsidRPr="00EC6E03" w:rsidRDefault="00A31FC4" w:rsidP="00A31FC4">
      <w:pPr>
        <w:spacing w:line="276" w:lineRule="auto"/>
        <w:ind w:firstLine="708"/>
        <w:jc w:val="both"/>
        <w:rPr>
          <w:rFonts w:eastAsia="Calibri"/>
          <w:sz w:val="24"/>
          <w:szCs w:val="24"/>
          <w:lang w:val="ro-RO" w:eastAsia="en-US"/>
        </w:rPr>
      </w:pPr>
      <w:r w:rsidRPr="00EC6E03">
        <w:rPr>
          <w:rFonts w:eastAsia="Calibri"/>
          <w:sz w:val="24"/>
          <w:szCs w:val="24"/>
          <w:lang w:val="ro-RO" w:eastAsia="en-US"/>
        </w:rPr>
        <w:t xml:space="preserve">Spitalul </w:t>
      </w:r>
      <w:r w:rsidR="000B4DFC">
        <w:rPr>
          <w:rFonts w:eastAsia="Calibri"/>
          <w:sz w:val="24"/>
          <w:szCs w:val="24"/>
          <w:lang w:val="ro-RO" w:eastAsia="en-US"/>
        </w:rPr>
        <w:t>Județean de Urgență</w:t>
      </w:r>
      <w:r w:rsidRPr="00EC6E03">
        <w:rPr>
          <w:rFonts w:eastAsia="Calibri"/>
          <w:sz w:val="24"/>
          <w:szCs w:val="24"/>
          <w:lang w:val="ro-RO" w:eastAsia="en-US"/>
        </w:rPr>
        <w:t xml:space="preserve"> Drobeta Turnu Severin, cu sediul în orașul Drobeta Turnu Severin, b-dul </w:t>
      </w:r>
      <w:r w:rsidR="000B4DFC">
        <w:rPr>
          <w:rFonts w:eastAsia="Calibri"/>
          <w:sz w:val="24"/>
          <w:szCs w:val="24"/>
          <w:lang w:val="ro-RO" w:eastAsia="en-US"/>
        </w:rPr>
        <w:t>Mihai Viteazul</w:t>
      </w:r>
      <w:r w:rsidRPr="00EC6E03">
        <w:rPr>
          <w:rFonts w:eastAsia="Calibri"/>
          <w:sz w:val="24"/>
          <w:szCs w:val="24"/>
          <w:lang w:val="ro-RO" w:eastAsia="en-US"/>
        </w:rPr>
        <w:t xml:space="preserve"> nr. </w:t>
      </w:r>
      <w:r w:rsidR="000B4DFC">
        <w:rPr>
          <w:rFonts w:eastAsia="Calibri"/>
          <w:sz w:val="24"/>
          <w:szCs w:val="24"/>
          <w:lang w:val="ro-RO" w:eastAsia="en-US"/>
        </w:rPr>
        <w:t>6D</w:t>
      </w:r>
      <w:r w:rsidRPr="00EC6E03">
        <w:rPr>
          <w:rFonts w:eastAsia="Calibri"/>
          <w:sz w:val="24"/>
          <w:szCs w:val="24"/>
          <w:lang w:val="ro-RO" w:eastAsia="en-US"/>
        </w:rPr>
        <w:t xml:space="preserve">, judeţul Mehedinti, organizează concurs pentru ocuparea </w:t>
      </w:r>
      <w:r w:rsidR="000B4DFC">
        <w:rPr>
          <w:rFonts w:eastAsia="Calibri"/>
          <w:sz w:val="24"/>
          <w:szCs w:val="24"/>
          <w:lang w:val="ro-RO" w:eastAsia="en-US"/>
        </w:rPr>
        <w:t>postului vacant</w:t>
      </w:r>
      <w:r>
        <w:rPr>
          <w:rFonts w:eastAsia="Calibri"/>
          <w:sz w:val="24"/>
          <w:szCs w:val="24"/>
          <w:lang w:val="ro-RO" w:eastAsia="en-US"/>
        </w:rPr>
        <w:t xml:space="preserve"> </w:t>
      </w:r>
      <w:r w:rsidR="000B4DFC">
        <w:rPr>
          <w:rFonts w:eastAsia="Calibri"/>
          <w:sz w:val="24"/>
          <w:szCs w:val="24"/>
          <w:lang w:val="ro-RO" w:eastAsia="en-US"/>
        </w:rPr>
        <w:t>de medic</w:t>
      </w:r>
      <w:r>
        <w:rPr>
          <w:rFonts w:eastAsia="Calibri"/>
          <w:sz w:val="24"/>
          <w:szCs w:val="24"/>
          <w:lang w:val="ro-RO" w:eastAsia="en-US"/>
        </w:rPr>
        <w:t>,</w:t>
      </w:r>
      <w:r w:rsidRPr="00EC6E03">
        <w:rPr>
          <w:rFonts w:eastAsia="Calibri"/>
          <w:sz w:val="24"/>
          <w:szCs w:val="24"/>
          <w:lang w:val="ro-RO" w:eastAsia="en-US"/>
        </w:rPr>
        <w:t xml:space="preserve"> în conformitate cu prevederile</w:t>
      </w:r>
      <w:r>
        <w:rPr>
          <w:rFonts w:eastAsia="Calibri"/>
          <w:sz w:val="24"/>
          <w:szCs w:val="24"/>
          <w:lang w:val="ro-RO" w:eastAsia="en-US"/>
        </w:rPr>
        <w:t xml:space="preserve">  Ordinului nr.166 din 26.01.2023</w:t>
      </w:r>
      <w:r w:rsidRPr="00EC6E03">
        <w:rPr>
          <w:rFonts w:eastAsia="Calibri"/>
          <w:sz w:val="24"/>
          <w:szCs w:val="24"/>
          <w:lang w:val="ro-RO" w:eastAsia="en-US"/>
        </w:rPr>
        <w:t>, după cum urmează:</w:t>
      </w:r>
    </w:p>
    <w:p w:rsidR="00A31FC4" w:rsidRPr="00687591" w:rsidRDefault="00A31FC4" w:rsidP="00807D00">
      <w:pPr>
        <w:numPr>
          <w:ilvl w:val="0"/>
          <w:numId w:val="2"/>
        </w:numPr>
        <w:tabs>
          <w:tab w:val="left" w:pos="1022"/>
        </w:tabs>
        <w:jc w:val="both"/>
        <w:rPr>
          <w:sz w:val="24"/>
          <w:szCs w:val="24"/>
          <w:lang w:val="en-GB" w:eastAsia="en-GB"/>
        </w:rPr>
      </w:pPr>
      <w:r w:rsidRPr="00687591">
        <w:rPr>
          <w:sz w:val="24"/>
          <w:szCs w:val="24"/>
          <w:lang w:val="en-GB" w:eastAsia="en-GB"/>
        </w:rPr>
        <w:t>1 post</w:t>
      </w:r>
      <w:r>
        <w:rPr>
          <w:sz w:val="24"/>
          <w:szCs w:val="24"/>
          <w:lang w:val="en-GB" w:eastAsia="en-GB"/>
        </w:rPr>
        <w:t xml:space="preserve"> de </w:t>
      </w:r>
      <w:r w:rsidRPr="00687591">
        <w:rPr>
          <w:sz w:val="24"/>
          <w:szCs w:val="24"/>
          <w:lang w:val="en-GB" w:eastAsia="en-GB"/>
        </w:rPr>
        <w:t xml:space="preserve"> medic </w:t>
      </w:r>
      <w:r w:rsidR="00F74CAF">
        <w:rPr>
          <w:sz w:val="24"/>
          <w:szCs w:val="24"/>
          <w:lang w:val="fr-FR" w:eastAsia="en-GB"/>
        </w:rPr>
        <w:t xml:space="preserve">specialist </w:t>
      </w:r>
      <w:r w:rsidR="0059696D">
        <w:rPr>
          <w:sz w:val="24"/>
          <w:szCs w:val="24"/>
          <w:lang w:val="fr-FR" w:eastAsia="en-GB"/>
        </w:rPr>
        <w:t xml:space="preserve">specialitatea </w:t>
      </w:r>
      <w:r w:rsidR="00996EDC">
        <w:rPr>
          <w:sz w:val="24"/>
          <w:szCs w:val="24"/>
          <w:lang w:val="fr-FR" w:eastAsia="en-GB"/>
        </w:rPr>
        <w:t>ORL</w:t>
      </w:r>
      <w:r w:rsidR="0059696D">
        <w:rPr>
          <w:sz w:val="24"/>
          <w:szCs w:val="24"/>
          <w:lang w:val="fr-FR" w:eastAsia="en-GB"/>
        </w:rPr>
        <w:t xml:space="preserve"> din cadrul Se</w:t>
      </w:r>
      <w:r w:rsidR="00996EDC">
        <w:rPr>
          <w:sz w:val="24"/>
          <w:szCs w:val="24"/>
          <w:lang w:val="fr-FR" w:eastAsia="en-GB"/>
        </w:rPr>
        <w:t>ctiei ORL</w:t>
      </w:r>
      <w:r w:rsidR="0059696D">
        <w:rPr>
          <w:sz w:val="24"/>
          <w:szCs w:val="24"/>
          <w:lang w:val="fr-FR" w:eastAsia="en-GB"/>
        </w:rPr>
        <w:t xml:space="preserve"> </w:t>
      </w:r>
      <w:r w:rsidR="00F74CAF">
        <w:rPr>
          <w:sz w:val="24"/>
          <w:szCs w:val="24"/>
          <w:lang w:val="fr-FR" w:eastAsia="en-GB"/>
        </w:rPr>
        <w:t>perioada nedeterminata normă întreagă</w:t>
      </w:r>
      <w:r w:rsidRPr="00687591">
        <w:rPr>
          <w:sz w:val="24"/>
          <w:szCs w:val="24"/>
          <w:lang w:val="en-GB" w:eastAsia="en-GB"/>
        </w:rPr>
        <w:t>;</w:t>
      </w:r>
    </w:p>
    <w:p w:rsidR="000B4DFC" w:rsidRDefault="000B4DFC" w:rsidP="00807D00">
      <w:pPr>
        <w:ind w:firstLine="708"/>
        <w:jc w:val="both"/>
        <w:rPr>
          <w:sz w:val="24"/>
          <w:szCs w:val="24"/>
          <w:lang w:val="en-GB" w:eastAsia="en-GB"/>
        </w:rPr>
      </w:pPr>
    </w:p>
    <w:p w:rsidR="00D614EA" w:rsidRPr="00860CF9" w:rsidRDefault="00D614EA" w:rsidP="00D614EA">
      <w:pPr>
        <w:ind w:firstLine="708"/>
        <w:jc w:val="both"/>
        <w:rPr>
          <w:sz w:val="24"/>
          <w:szCs w:val="24"/>
        </w:rPr>
      </w:pPr>
      <w:r w:rsidRPr="00860CF9">
        <w:rPr>
          <w:b/>
          <w:sz w:val="24"/>
          <w:szCs w:val="24"/>
        </w:rPr>
        <w:t>Condiţiile generale de participare</w:t>
      </w:r>
      <w:r w:rsidRPr="00860CF9">
        <w:rPr>
          <w:sz w:val="24"/>
          <w:szCs w:val="24"/>
        </w:rPr>
        <w:t xml:space="preserve"> </w:t>
      </w:r>
      <w:r>
        <w:rPr>
          <w:sz w:val="24"/>
          <w:szCs w:val="24"/>
        </w:rPr>
        <w:t>:</w:t>
      </w:r>
      <w:r w:rsidR="00F74CAF">
        <w:rPr>
          <w:sz w:val="24"/>
          <w:szCs w:val="24"/>
        </w:rPr>
        <w:t xml:space="preserve"> </w:t>
      </w:r>
      <w:r>
        <w:rPr>
          <w:sz w:val="24"/>
          <w:szCs w:val="24"/>
        </w:rPr>
        <w:t>Pentru a ocupa un post vacant sau temporar vacant de medic,</w:t>
      </w:r>
      <w:r w:rsidR="00F74CAF">
        <w:rPr>
          <w:sz w:val="24"/>
          <w:szCs w:val="24"/>
        </w:rPr>
        <w:t xml:space="preserve"> </w:t>
      </w:r>
      <w:r>
        <w:rPr>
          <w:sz w:val="24"/>
          <w:szCs w:val="24"/>
        </w:rPr>
        <w:t>persoana care indeplineste conditiile prevazute de Legea nr.53</w:t>
      </w:r>
      <w:r w:rsidR="00F74CAF">
        <w:rPr>
          <w:sz w:val="24"/>
          <w:szCs w:val="24"/>
        </w:rPr>
        <w:t>/2003- Codul muncii , republicata</w:t>
      </w:r>
      <w:r>
        <w:rPr>
          <w:sz w:val="24"/>
          <w:szCs w:val="24"/>
        </w:rPr>
        <w:t>,</w:t>
      </w:r>
      <w:r w:rsidR="00F74CAF">
        <w:rPr>
          <w:sz w:val="24"/>
          <w:szCs w:val="24"/>
        </w:rPr>
        <w:t xml:space="preserve"> </w:t>
      </w:r>
      <w:r>
        <w:rPr>
          <w:sz w:val="24"/>
          <w:szCs w:val="24"/>
        </w:rPr>
        <w:t xml:space="preserve">cu modificarile si completarile ulterioare,si cerintele specific prevazute la art.542 alin 1 si 2 din Ordonanta de urgenta a Guvernului nr.57/2019 privind Codul Administrativ ,cu modificarile si completarile ulterioare </w:t>
      </w:r>
    </w:p>
    <w:p w:rsidR="00D614EA" w:rsidRPr="00860CF9" w:rsidRDefault="00D614EA" w:rsidP="00D614EA">
      <w:pPr>
        <w:ind w:firstLine="708"/>
        <w:jc w:val="both"/>
        <w:rPr>
          <w:sz w:val="24"/>
          <w:szCs w:val="24"/>
        </w:rPr>
      </w:pPr>
      <w:r w:rsidRPr="00860CF9">
        <w:rPr>
          <w:sz w:val="24"/>
          <w:szCs w:val="24"/>
        </w:rPr>
        <w:t>a) are cetățenia română sau cetățenia unui alt stat membru al Uniunii Europene, a unui stat parte la Acordul privind Spațiul Economic European (SEE) sau cetățenia Confederației Elvețiene;</w:t>
      </w:r>
    </w:p>
    <w:p w:rsidR="00D614EA" w:rsidRPr="00860CF9" w:rsidRDefault="00D614EA" w:rsidP="00D614EA">
      <w:pPr>
        <w:ind w:firstLine="708"/>
        <w:jc w:val="both"/>
        <w:rPr>
          <w:sz w:val="24"/>
          <w:szCs w:val="24"/>
        </w:rPr>
      </w:pPr>
      <w:r w:rsidRPr="00860CF9">
        <w:rPr>
          <w:sz w:val="24"/>
          <w:szCs w:val="24"/>
        </w:rPr>
        <w:t>b) cunoaște limba română, scris și vorbit;</w:t>
      </w:r>
    </w:p>
    <w:p w:rsidR="00D614EA" w:rsidRPr="00860CF9" w:rsidRDefault="00D614EA" w:rsidP="00D614EA">
      <w:pPr>
        <w:ind w:firstLine="708"/>
        <w:jc w:val="both"/>
        <w:rPr>
          <w:sz w:val="24"/>
          <w:szCs w:val="24"/>
        </w:rPr>
      </w:pPr>
      <w:r w:rsidRPr="00860CF9">
        <w:rPr>
          <w:sz w:val="24"/>
          <w:szCs w:val="24"/>
        </w:rPr>
        <w:t>c) are capacitate de muncă în conformitate cu prevederile Legii nr. 53/2003 - Codul muncii, republicată, cu modificările și completările ulterioare;</w:t>
      </w:r>
    </w:p>
    <w:p w:rsidR="00D614EA" w:rsidRPr="00860CF9" w:rsidRDefault="00D614EA" w:rsidP="00D614EA">
      <w:pPr>
        <w:ind w:firstLine="708"/>
        <w:jc w:val="both"/>
        <w:rPr>
          <w:sz w:val="24"/>
          <w:szCs w:val="24"/>
        </w:rPr>
      </w:pPr>
      <w:r w:rsidRPr="00860CF9">
        <w:rPr>
          <w:sz w:val="24"/>
          <w:szCs w:val="24"/>
        </w:rPr>
        <w:t>d) are o stare de sănătate corespunzătoare postului pentru care candidează, atestată pe baza adeverinței medicale eliberate de medicul de familie sau de unitățile sanitare abilitate;</w:t>
      </w:r>
    </w:p>
    <w:p w:rsidR="00D614EA" w:rsidRPr="00860CF9" w:rsidRDefault="00D614EA" w:rsidP="00D614EA">
      <w:pPr>
        <w:ind w:firstLine="708"/>
        <w:jc w:val="both"/>
        <w:rPr>
          <w:sz w:val="24"/>
          <w:szCs w:val="24"/>
        </w:rPr>
      </w:pPr>
      <w:r w:rsidRPr="00860CF9">
        <w:rPr>
          <w:sz w:val="24"/>
          <w:szCs w:val="24"/>
        </w:rPr>
        <w:t>e) îndeplinește condițiile de studii, de vechime în specialitate și, după caz, alte condiții specifice potrivit cerințelor postului scos la concurs;</w:t>
      </w:r>
    </w:p>
    <w:p w:rsidR="00D614EA" w:rsidRPr="00860CF9" w:rsidRDefault="00D614EA" w:rsidP="00D614EA">
      <w:pPr>
        <w:ind w:firstLine="708"/>
        <w:jc w:val="both"/>
        <w:rPr>
          <w:sz w:val="24"/>
          <w:szCs w:val="24"/>
        </w:rPr>
      </w:pPr>
      <w:r w:rsidRPr="00860CF9">
        <w:rPr>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614EA" w:rsidRPr="00860CF9" w:rsidRDefault="00D614EA" w:rsidP="00D614EA">
      <w:pPr>
        <w:ind w:firstLine="708"/>
        <w:jc w:val="both"/>
        <w:rPr>
          <w:sz w:val="24"/>
          <w:szCs w:val="24"/>
        </w:rPr>
      </w:pPr>
      <w:r w:rsidRPr="00860CF9">
        <w:rPr>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614EA" w:rsidRPr="00860CF9" w:rsidRDefault="00D614EA" w:rsidP="00D614EA">
      <w:pPr>
        <w:ind w:firstLine="708"/>
        <w:jc w:val="both"/>
        <w:rPr>
          <w:sz w:val="24"/>
          <w:szCs w:val="24"/>
        </w:rPr>
      </w:pPr>
      <w:r w:rsidRPr="00860CF9">
        <w:rPr>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614EA" w:rsidRPr="00860CF9" w:rsidRDefault="00D614EA" w:rsidP="00D614EA">
      <w:pPr>
        <w:ind w:firstLine="708"/>
        <w:jc w:val="both"/>
        <w:rPr>
          <w:b/>
          <w:sz w:val="24"/>
          <w:szCs w:val="24"/>
        </w:rPr>
      </w:pPr>
    </w:p>
    <w:p w:rsidR="00D614EA" w:rsidRDefault="00D614EA" w:rsidP="00D614EA">
      <w:pPr>
        <w:pStyle w:val="yiv7579912301ydp778d46f5yiv5240543594msonormal"/>
        <w:shd w:val="clear" w:color="auto" w:fill="FFFFFF"/>
        <w:spacing w:before="0" w:beforeAutospacing="0" w:after="200" w:afterAutospacing="0" w:line="229" w:lineRule="atLeast"/>
        <w:rPr>
          <w:lang w:val="ro-RO"/>
        </w:rPr>
      </w:pPr>
      <w:r w:rsidRPr="00860CF9">
        <w:rPr>
          <w:b/>
          <w:lang w:val="ro-RO"/>
        </w:rPr>
        <w:t>Condiţiile specifice</w:t>
      </w:r>
      <w:r w:rsidRPr="00860CF9">
        <w:rPr>
          <w:lang w:val="ro-RO"/>
        </w:rPr>
        <w:t> </w:t>
      </w:r>
      <w:r w:rsidR="000C23DB">
        <w:rPr>
          <w:lang w:val="ro-RO"/>
        </w:rPr>
        <w:t>:</w:t>
      </w:r>
    </w:p>
    <w:p w:rsidR="004C5158" w:rsidRDefault="004C5158" w:rsidP="00255C4F">
      <w:pPr>
        <w:pStyle w:val="yiv7579912301ydp778d46f5yiv5240543594msonormal"/>
        <w:numPr>
          <w:ilvl w:val="0"/>
          <w:numId w:val="2"/>
        </w:numPr>
        <w:shd w:val="clear" w:color="auto" w:fill="FFFFFF"/>
        <w:spacing w:before="0" w:beforeAutospacing="0" w:after="0" w:afterAutospacing="0" w:line="229" w:lineRule="atLeast"/>
        <w:ind w:left="629" w:hanging="357"/>
        <w:contextualSpacing/>
        <w:rPr>
          <w:lang w:val="ro-RO"/>
        </w:rPr>
      </w:pPr>
      <w:r>
        <w:rPr>
          <w:lang w:val="ro-RO"/>
        </w:rPr>
        <w:t>Absolvent al Facultatii de Medicina si Farmacie – 6 ani;</w:t>
      </w:r>
    </w:p>
    <w:p w:rsidR="00D614EA" w:rsidRDefault="004C5158" w:rsidP="00255C4F">
      <w:pPr>
        <w:pStyle w:val="yiv7579912301ydp778d46f5yiv5240543594msonormal"/>
        <w:numPr>
          <w:ilvl w:val="0"/>
          <w:numId w:val="2"/>
        </w:numPr>
        <w:shd w:val="clear" w:color="auto" w:fill="FFFFFF"/>
        <w:spacing w:before="0" w:beforeAutospacing="0" w:after="0" w:afterAutospacing="0" w:line="229" w:lineRule="atLeast"/>
        <w:ind w:left="629" w:hanging="357"/>
        <w:contextualSpacing/>
        <w:rPr>
          <w:lang w:val="ro-RO"/>
        </w:rPr>
      </w:pPr>
      <w:r>
        <w:rPr>
          <w:lang w:val="ro-RO"/>
        </w:rPr>
        <w:t>M</w:t>
      </w:r>
      <w:r w:rsidR="00F74CAF">
        <w:rPr>
          <w:lang w:val="ro-RO"/>
        </w:rPr>
        <w:t>edic specialist</w:t>
      </w:r>
      <w:r>
        <w:rPr>
          <w:lang w:val="ro-RO"/>
        </w:rPr>
        <w:t xml:space="preserve"> în specialitatea</w:t>
      </w:r>
      <w:r w:rsidR="0059696D">
        <w:rPr>
          <w:lang w:val="ro-RO"/>
        </w:rPr>
        <w:t xml:space="preserve"> </w:t>
      </w:r>
      <w:r w:rsidR="00996EDC" w:rsidRPr="00996EDC">
        <w:rPr>
          <w:lang w:val="ro-RO"/>
        </w:rPr>
        <w:t>Otorinolaringologie</w:t>
      </w:r>
    </w:p>
    <w:p w:rsidR="00255C4F" w:rsidRPr="00F74CAF" w:rsidRDefault="00255C4F" w:rsidP="00255C4F">
      <w:pPr>
        <w:pStyle w:val="yiv7579912301ydp778d46f5yiv5240543594msonormal"/>
        <w:shd w:val="clear" w:color="auto" w:fill="FFFFFF"/>
        <w:spacing w:before="0" w:beforeAutospacing="0" w:after="0" w:afterAutospacing="0" w:line="229" w:lineRule="atLeast"/>
        <w:ind w:left="629"/>
        <w:contextualSpacing/>
        <w:rPr>
          <w:lang w:val="ro-RO"/>
        </w:rPr>
      </w:pPr>
    </w:p>
    <w:p w:rsidR="00D614EA" w:rsidRPr="00860CF9" w:rsidRDefault="00D614EA" w:rsidP="00D614EA">
      <w:pPr>
        <w:ind w:firstLine="708"/>
        <w:jc w:val="both"/>
        <w:rPr>
          <w:b/>
          <w:sz w:val="24"/>
          <w:szCs w:val="24"/>
          <w:shd w:val="clear" w:color="auto" w:fill="FFFFFF"/>
        </w:rPr>
      </w:pPr>
      <w:r w:rsidRPr="00860CF9">
        <w:rPr>
          <w:b/>
          <w:sz w:val="24"/>
          <w:szCs w:val="24"/>
          <w:shd w:val="clear" w:color="auto" w:fill="FFFFFF"/>
        </w:rPr>
        <w:t>Pentru înscrierea la concurs candidații vor depune un dosar care va conține următoarele documente:</w:t>
      </w:r>
    </w:p>
    <w:p w:rsidR="00D614EA" w:rsidRPr="00860CF9" w:rsidRDefault="00D614EA" w:rsidP="00D614EA">
      <w:pPr>
        <w:ind w:firstLine="708"/>
        <w:jc w:val="both"/>
        <w:rPr>
          <w:b/>
          <w:sz w:val="24"/>
          <w:szCs w:val="24"/>
        </w:rPr>
      </w:pPr>
    </w:p>
    <w:p w:rsidR="00D614EA" w:rsidRPr="00687591" w:rsidRDefault="00D614EA" w:rsidP="00D614EA">
      <w:pPr>
        <w:tabs>
          <w:tab w:val="left" w:pos="1022"/>
        </w:tabs>
        <w:rPr>
          <w:sz w:val="24"/>
          <w:szCs w:val="24"/>
          <w:lang w:val="fr-FR" w:eastAsia="en-GB"/>
        </w:rPr>
      </w:pPr>
      <w:r w:rsidRPr="00687591">
        <w:rPr>
          <w:sz w:val="24"/>
          <w:szCs w:val="24"/>
          <w:lang w:val="fr-FR" w:eastAsia="en-GB"/>
        </w:rPr>
        <w:t xml:space="preserve">          Dosarul de concurs va cuprinde următoarele acte :</w:t>
      </w:r>
    </w:p>
    <w:p w:rsidR="00D614EA" w:rsidRPr="00EC6E03" w:rsidRDefault="000B4DFC" w:rsidP="00255C4F">
      <w:pPr>
        <w:ind w:firstLine="720"/>
        <w:jc w:val="both"/>
        <w:rPr>
          <w:rFonts w:eastAsia="Calibri"/>
          <w:sz w:val="24"/>
          <w:szCs w:val="24"/>
          <w:lang w:val="ro-RO" w:eastAsia="en-US"/>
        </w:rPr>
      </w:pPr>
      <w:r>
        <w:rPr>
          <w:sz w:val="24"/>
          <w:szCs w:val="24"/>
          <w:lang w:val="fr-FR" w:eastAsia="en-GB"/>
        </w:rPr>
        <w:t>(</w:t>
      </w:r>
      <w:r w:rsidR="008B7F9F">
        <w:rPr>
          <w:sz w:val="24"/>
          <w:szCs w:val="24"/>
          <w:lang w:val="fr-FR" w:eastAsia="en-GB"/>
        </w:rPr>
        <w:t>1)</w:t>
      </w:r>
      <w:r>
        <w:rPr>
          <w:sz w:val="24"/>
          <w:szCs w:val="24"/>
          <w:lang w:val="fr-FR" w:eastAsia="en-GB"/>
        </w:rPr>
        <w:t xml:space="preserve"> </w:t>
      </w:r>
      <w:r w:rsidR="00D614EA">
        <w:rPr>
          <w:sz w:val="24"/>
          <w:szCs w:val="24"/>
          <w:lang w:val="fr-FR" w:eastAsia="en-GB"/>
        </w:rPr>
        <w:t>a)</w:t>
      </w:r>
      <w:r>
        <w:rPr>
          <w:rFonts w:eastAsia="Calibri"/>
          <w:sz w:val="24"/>
          <w:szCs w:val="24"/>
          <w:lang w:val="ro-RO" w:eastAsia="en-US"/>
        </w:rPr>
        <w:t xml:space="preserve"> </w:t>
      </w:r>
      <w:r w:rsidR="00D614EA" w:rsidRPr="00EC6E03">
        <w:rPr>
          <w:rFonts w:eastAsia="Calibri"/>
          <w:sz w:val="24"/>
          <w:szCs w:val="24"/>
          <w:lang w:val="ro-RO" w:eastAsia="en-US"/>
        </w:rPr>
        <w:t>formular de înscriere la concurs, conform modelului prevăzut la anexa nr. 2 a Regulamentului-cadru privind organizarea și dezvoltarea carierei personalului contractual</w:t>
      </w:r>
      <w:r w:rsidR="004C5158">
        <w:rPr>
          <w:rFonts w:eastAsia="Calibri"/>
          <w:sz w:val="24"/>
          <w:szCs w:val="24"/>
          <w:lang w:val="ro-RO" w:eastAsia="en-US"/>
        </w:rPr>
        <w:t xml:space="preserve"> </w:t>
      </w:r>
      <w:r w:rsidR="00D614EA">
        <w:rPr>
          <w:rFonts w:eastAsia="Calibri"/>
          <w:sz w:val="24"/>
          <w:szCs w:val="24"/>
          <w:lang w:val="ro-RO" w:eastAsia="en-US"/>
        </w:rPr>
        <w:t>(HG nr.1336/2022)</w:t>
      </w:r>
      <w:r w:rsidR="00D614EA" w:rsidRPr="00EC6E03">
        <w:rPr>
          <w:rFonts w:eastAsia="Calibri"/>
          <w:sz w:val="24"/>
          <w:szCs w:val="24"/>
          <w:lang w:val="ro-RO" w:eastAsia="en-US"/>
        </w:rPr>
        <w:t>;</w:t>
      </w:r>
    </w:p>
    <w:p w:rsidR="00D614EA" w:rsidRPr="00687591" w:rsidRDefault="00812BB1" w:rsidP="00D614EA">
      <w:pPr>
        <w:tabs>
          <w:tab w:val="left" w:pos="1022"/>
        </w:tabs>
        <w:rPr>
          <w:sz w:val="24"/>
          <w:szCs w:val="24"/>
          <w:lang w:val="fr-FR" w:eastAsia="en-GB"/>
        </w:rPr>
      </w:pPr>
      <w:r>
        <w:rPr>
          <w:sz w:val="24"/>
          <w:szCs w:val="24"/>
          <w:lang w:val="fr-FR" w:eastAsia="en-GB"/>
        </w:rPr>
        <w:t xml:space="preserve">                </w:t>
      </w:r>
      <w:r w:rsidR="00D614EA">
        <w:rPr>
          <w:sz w:val="24"/>
          <w:szCs w:val="24"/>
          <w:lang w:val="fr-FR" w:eastAsia="en-GB"/>
        </w:rPr>
        <w:t>b)</w:t>
      </w:r>
      <w:r w:rsidR="000B4DFC">
        <w:rPr>
          <w:sz w:val="24"/>
          <w:szCs w:val="24"/>
          <w:lang w:val="fr-FR" w:eastAsia="en-GB"/>
        </w:rPr>
        <w:t xml:space="preserve"> </w:t>
      </w:r>
      <w:r w:rsidR="00D614EA">
        <w:rPr>
          <w:sz w:val="24"/>
          <w:szCs w:val="24"/>
          <w:lang w:val="fr-FR" w:eastAsia="en-GB"/>
        </w:rPr>
        <w:t xml:space="preserve">copia  de pe  diploma de licenta si </w:t>
      </w:r>
      <w:r w:rsidR="00D614EA" w:rsidRPr="00687591">
        <w:rPr>
          <w:sz w:val="24"/>
          <w:szCs w:val="24"/>
          <w:lang w:val="fr-FR" w:eastAsia="en-GB"/>
        </w:rPr>
        <w:t>certificat</w:t>
      </w:r>
      <w:r w:rsidR="00D614EA">
        <w:rPr>
          <w:sz w:val="24"/>
          <w:szCs w:val="24"/>
          <w:lang w:val="fr-FR" w:eastAsia="en-GB"/>
        </w:rPr>
        <w:t>ul</w:t>
      </w:r>
      <w:r w:rsidR="00D614EA" w:rsidRPr="00687591">
        <w:rPr>
          <w:sz w:val="24"/>
          <w:szCs w:val="24"/>
          <w:lang w:val="fr-FR" w:eastAsia="en-GB"/>
        </w:rPr>
        <w:t xml:space="preserve"> de </w:t>
      </w:r>
      <w:r w:rsidR="00D614EA">
        <w:rPr>
          <w:sz w:val="24"/>
          <w:szCs w:val="24"/>
          <w:lang w:val="fr-FR" w:eastAsia="en-GB"/>
        </w:rPr>
        <w:t xml:space="preserve">specialist sau primar </w:t>
      </w:r>
      <w:r w:rsidR="00D614EA" w:rsidRPr="00687591">
        <w:rPr>
          <w:sz w:val="24"/>
          <w:szCs w:val="24"/>
          <w:lang w:val="fr-FR" w:eastAsia="en-GB"/>
        </w:rPr>
        <w:t> ;</w:t>
      </w:r>
    </w:p>
    <w:p w:rsidR="00D614EA" w:rsidRPr="00687591" w:rsidRDefault="00255C4F" w:rsidP="00255C4F">
      <w:pPr>
        <w:tabs>
          <w:tab w:val="left" w:pos="1022"/>
        </w:tabs>
        <w:rPr>
          <w:sz w:val="24"/>
          <w:szCs w:val="24"/>
          <w:lang w:val="fr-FR" w:eastAsia="en-GB"/>
        </w:rPr>
      </w:pPr>
      <w:r>
        <w:rPr>
          <w:sz w:val="24"/>
          <w:szCs w:val="24"/>
          <w:lang w:val="fr-FR" w:eastAsia="en-GB"/>
        </w:rPr>
        <w:tab/>
      </w:r>
      <w:r w:rsidR="00D614EA">
        <w:rPr>
          <w:sz w:val="24"/>
          <w:szCs w:val="24"/>
          <w:lang w:val="fr-FR" w:eastAsia="en-GB"/>
        </w:rPr>
        <w:t>c)</w:t>
      </w:r>
      <w:r w:rsidR="000B4DFC">
        <w:rPr>
          <w:sz w:val="24"/>
          <w:szCs w:val="24"/>
          <w:lang w:val="fr-FR" w:eastAsia="en-GB"/>
        </w:rPr>
        <w:t xml:space="preserve"> </w:t>
      </w:r>
      <w:r w:rsidR="00D614EA" w:rsidRPr="00687591">
        <w:rPr>
          <w:sz w:val="24"/>
          <w:szCs w:val="24"/>
          <w:lang w:val="fr-FR" w:eastAsia="en-GB"/>
        </w:rPr>
        <w:t>copie a certificatului de membru al organizaţiei profe</w:t>
      </w:r>
      <w:r>
        <w:rPr>
          <w:sz w:val="24"/>
          <w:szCs w:val="24"/>
          <w:lang w:val="fr-FR" w:eastAsia="en-GB"/>
        </w:rPr>
        <w:t>sionale cu viza pe anul in curs</w:t>
      </w:r>
      <w:r w:rsidR="00D614EA" w:rsidRPr="00687591">
        <w:rPr>
          <w:sz w:val="24"/>
          <w:szCs w:val="24"/>
          <w:lang w:val="fr-FR" w:eastAsia="en-GB"/>
        </w:rPr>
        <w:t>;</w:t>
      </w:r>
    </w:p>
    <w:p w:rsidR="00D614EA" w:rsidRPr="00687591" w:rsidRDefault="00255C4F" w:rsidP="00255C4F">
      <w:pPr>
        <w:tabs>
          <w:tab w:val="left" w:pos="1022"/>
        </w:tabs>
        <w:jc w:val="both"/>
        <w:rPr>
          <w:sz w:val="24"/>
          <w:szCs w:val="24"/>
          <w:lang w:val="fr-FR" w:eastAsia="en-GB"/>
        </w:rPr>
      </w:pPr>
      <w:r>
        <w:rPr>
          <w:sz w:val="24"/>
          <w:szCs w:val="24"/>
          <w:lang w:val="fr-FR" w:eastAsia="en-GB"/>
        </w:rPr>
        <w:tab/>
      </w:r>
      <w:r w:rsidR="00D614EA">
        <w:rPr>
          <w:sz w:val="24"/>
          <w:szCs w:val="24"/>
          <w:lang w:val="fr-FR" w:eastAsia="en-GB"/>
        </w:rPr>
        <w:t>d)</w:t>
      </w:r>
      <w:r w:rsidR="000B4DFC">
        <w:rPr>
          <w:sz w:val="24"/>
          <w:szCs w:val="24"/>
          <w:lang w:val="fr-FR" w:eastAsia="en-GB"/>
        </w:rPr>
        <w:t xml:space="preserve"> </w:t>
      </w:r>
      <w:r w:rsidR="00D614EA" w:rsidRPr="00687591">
        <w:rPr>
          <w:sz w:val="24"/>
          <w:szCs w:val="24"/>
          <w:lang w:val="fr-FR" w:eastAsia="en-GB"/>
        </w:rPr>
        <w:t xml:space="preserve">dovada/înscrisul din care să rezulte că nu i-a fost aplicată una dintre </w:t>
      </w:r>
      <w:r w:rsidR="00D614EA">
        <w:rPr>
          <w:sz w:val="24"/>
          <w:szCs w:val="24"/>
          <w:lang w:val="fr-FR" w:eastAsia="en-GB"/>
        </w:rPr>
        <w:t>sancţiunile prevăzute la art.455 alin.(1) lit.e) sau f), la art.54</w:t>
      </w:r>
      <w:r w:rsidR="00D614EA" w:rsidRPr="00687591">
        <w:rPr>
          <w:sz w:val="24"/>
          <w:szCs w:val="24"/>
          <w:lang w:val="fr-FR" w:eastAsia="en-GB"/>
        </w:rPr>
        <w:t>1 alin.(1) li</w:t>
      </w:r>
      <w:r w:rsidR="00D614EA">
        <w:rPr>
          <w:sz w:val="24"/>
          <w:szCs w:val="24"/>
          <w:lang w:val="fr-FR" w:eastAsia="en-GB"/>
        </w:rPr>
        <w:t>t.d) ori e), respectiv la art.62</w:t>
      </w:r>
      <w:r w:rsidR="00D614EA" w:rsidRPr="00687591">
        <w:rPr>
          <w:sz w:val="24"/>
          <w:szCs w:val="24"/>
          <w:lang w:val="fr-FR" w:eastAsia="en-GB"/>
        </w:rPr>
        <w:t>8 alin.(1) lit.d) sau e) din Legea nr.95/2006 privind reforma în domeniul sănătăţii, cu modificările şi completările ulterioare;</w:t>
      </w:r>
    </w:p>
    <w:p w:rsidR="00D614EA" w:rsidRPr="00687591" w:rsidRDefault="00255C4F" w:rsidP="00255C4F">
      <w:pPr>
        <w:tabs>
          <w:tab w:val="left" w:pos="1022"/>
        </w:tabs>
        <w:rPr>
          <w:sz w:val="24"/>
          <w:szCs w:val="24"/>
          <w:lang w:val="en-GB" w:eastAsia="en-GB"/>
        </w:rPr>
      </w:pPr>
      <w:r>
        <w:rPr>
          <w:sz w:val="24"/>
          <w:szCs w:val="24"/>
          <w:lang w:val="en-GB" w:eastAsia="en-GB"/>
        </w:rPr>
        <w:tab/>
      </w:r>
      <w:r w:rsidR="00D614EA">
        <w:rPr>
          <w:sz w:val="24"/>
          <w:szCs w:val="24"/>
          <w:lang w:val="en-GB" w:eastAsia="en-GB"/>
        </w:rPr>
        <w:t>e)</w:t>
      </w:r>
      <w:r w:rsidR="000B4DFC">
        <w:rPr>
          <w:sz w:val="24"/>
          <w:szCs w:val="24"/>
          <w:lang w:val="en-GB" w:eastAsia="en-GB"/>
        </w:rPr>
        <w:t xml:space="preserve"> </w:t>
      </w:r>
      <w:r w:rsidR="00D614EA" w:rsidRPr="00687591">
        <w:rPr>
          <w:sz w:val="24"/>
          <w:szCs w:val="24"/>
          <w:lang w:val="en-GB" w:eastAsia="en-GB"/>
        </w:rPr>
        <w:t>acte doveditoare pentru calcularea punctajului prevăzut in Anexa nr.3 la ordin ;</w:t>
      </w:r>
    </w:p>
    <w:p w:rsidR="00255C4F" w:rsidRDefault="00255C4F" w:rsidP="00255C4F">
      <w:pPr>
        <w:tabs>
          <w:tab w:val="left" w:pos="1022"/>
        </w:tabs>
        <w:rPr>
          <w:sz w:val="24"/>
          <w:szCs w:val="24"/>
          <w:lang w:val="en-GB" w:eastAsia="en-GB"/>
        </w:rPr>
      </w:pPr>
      <w:r>
        <w:rPr>
          <w:sz w:val="24"/>
          <w:szCs w:val="24"/>
          <w:lang w:val="en-GB" w:eastAsia="en-GB"/>
        </w:rPr>
        <w:tab/>
      </w:r>
      <w:r w:rsidR="00D614EA">
        <w:rPr>
          <w:sz w:val="24"/>
          <w:szCs w:val="24"/>
          <w:lang w:val="en-GB" w:eastAsia="en-GB"/>
        </w:rPr>
        <w:t xml:space="preserve">f) certificat de cazier judiciar </w:t>
      </w:r>
    </w:p>
    <w:p w:rsidR="00D614EA" w:rsidRPr="00255C4F" w:rsidRDefault="00255C4F" w:rsidP="00255C4F">
      <w:pPr>
        <w:tabs>
          <w:tab w:val="left" w:pos="1022"/>
        </w:tabs>
        <w:rPr>
          <w:sz w:val="24"/>
          <w:szCs w:val="24"/>
          <w:lang w:val="en-GB" w:eastAsia="en-GB"/>
        </w:rPr>
      </w:pPr>
      <w:r>
        <w:rPr>
          <w:sz w:val="24"/>
          <w:szCs w:val="24"/>
          <w:lang w:val="en-GB" w:eastAsia="en-GB"/>
        </w:rPr>
        <w:tab/>
      </w:r>
      <w:r w:rsidR="000B4DFC">
        <w:rPr>
          <w:sz w:val="24"/>
          <w:szCs w:val="24"/>
          <w:lang w:val="fr-FR" w:eastAsia="en-GB"/>
        </w:rPr>
        <w:t xml:space="preserve"> </w:t>
      </w:r>
      <w:r w:rsidR="00D614EA">
        <w:rPr>
          <w:sz w:val="24"/>
          <w:szCs w:val="24"/>
          <w:lang w:val="fr-FR" w:eastAsia="en-GB"/>
        </w:rPr>
        <w:t>g)</w:t>
      </w:r>
      <w:r w:rsidR="00D614EA" w:rsidRPr="004579FB">
        <w:rPr>
          <w:rFonts w:eastAsia="Calibri"/>
          <w:sz w:val="24"/>
          <w:szCs w:val="24"/>
          <w:lang w:val="ro-RO" w:eastAsia="en-US"/>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614EA" w:rsidRPr="004579FB" w:rsidRDefault="00D614EA" w:rsidP="00255C4F">
      <w:pPr>
        <w:ind w:firstLine="630"/>
        <w:jc w:val="both"/>
        <w:rPr>
          <w:rFonts w:eastAsia="Calibri"/>
          <w:sz w:val="24"/>
          <w:szCs w:val="24"/>
          <w:lang w:val="ro-RO" w:eastAsia="en-US"/>
        </w:rPr>
      </w:pPr>
      <w:r>
        <w:rPr>
          <w:sz w:val="24"/>
          <w:szCs w:val="24"/>
          <w:lang w:val="fr-FR" w:eastAsia="en-GB"/>
        </w:rPr>
        <w:t>h)</w:t>
      </w:r>
      <w:r w:rsidRPr="004579FB">
        <w:rPr>
          <w:rFonts w:eastAsia="Calibri"/>
          <w:sz w:val="24"/>
          <w:szCs w:val="24"/>
          <w:lang w:val="ro-RO" w:eastAsia="en-US"/>
        </w:rPr>
        <w:t xml:space="preserve"> adeverință medicală care să ateste starea de sănătate corespunzătoare, eliberată de către medicul de familie al candidatului sau de către unitățile sanitare abilitate cu cel mult 6 luni anterior derulării concursului;</w:t>
      </w:r>
    </w:p>
    <w:p w:rsidR="00D614EA" w:rsidRDefault="00D614EA" w:rsidP="00D614EA">
      <w:pPr>
        <w:tabs>
          <w:tab w:val="left" w:pos="1022"/>
        </w:tabs>
        <w:ind w:left="630"/>
        <w:rPr>
          <w:sz w:val="24"/>
          <w:szCs w:val="24"/>
          <w:lang w:val="fr-FR" w:eastAsia="en-GB"/>
        </w:rPr>
      </w:pPr>
      <w:r>
        <w:rPr>
          <w:sz w:val="24"/>
          <w:szCs w:val="24"/>
          <w:lang w:val="fr-FR" w:eastAsia="en-GB"/>
        </w:rPr>
        <w:t>i)</w:t>
      </w:r>
      <w:r w:rsidRPr="004579FB">
        <w:rPr>
          <w:sz w:val="24"/>
          <w:szCs w:val="24"/>
        </w:rPr>
        <w:t xml:space="preserve"> </w:t>
      </w:r>
      <w:r w:rsidRPr="00AC44C2">
        <w:rPr>
          <w:sz w:val="24"/>
          <w:szCs w:val="24"/>
        </w:rPr>
        <w:t>copia actului de identitate sau orice alt document care atestă identitatea, potrivit legii, aflate în termen de valabilitate</w:t>
      </w:r>
    </w:p>
    <w:p w:rsidR="00D614EA" w:rsidRPr="004579FB" w:rsidRDefault="00D614EA" w:rsidP="00D614EA">
      <w:pPr>
        <w:ind w:firstLine="708"/>
        <w:jc w:val="both"/>
        <w:rPr>
          <w:rFonts w:eastAsia="Calibri"/>
          <w:sz w:val="24"/>
          <w:szCs w:val="24"/>
          <w:lang w:val="ro-RO" w:eastAsia="en-US"/>
        </w:rPr>
      </w:pPr>
      <w:r>
        <w:rPr>
          <w:sz w:val="24"/>
          <w:szCs w:val="24"/>
          <w:lang w:val="fr-FR" w:eastAsia="en-GB"/>
        </w:rPr>
        <w:t>j)</w:t>
      </w:r>
      <w:r w:rsidRPr="004579FB">
        <w:rPr>
          <w:rFonts w:eastAsia="Calibri"/>
          <w:sz w:val="24"/>
          <w:szCs w:val="24"/>
          <w:lang w:val="ro-RO" w:eastAsia="en-US"/>
        </w:rPr>
        <w:t xml:space="preserve"> copia certificatului de căsătorie sau a altui document prin care s-a realizat schimbarea de nume, după caz;</w:t>
      </w:r>
    </w:p>
    <w:p w:rsidR="00D614EA" w:rsidRPr="004579FB" w:rsidRDefault="00D614EA" w:rsidP="00D614EA">
      <w:pPr>
        <w:ind w:firstLine="708"/>
        <w:jc w:val="both"/>
        <w:rPr>
          <w:rFonts w:eastAsia="Calibri"/>
          <w:sz w:val="24"/>
          <w:szCs w:val="24"/>
          <w:lang w:val="ro-RO" w:eastAsia="en-US"/>
        </w:rPr>
      </w:pPr>
      <w:r>
        <w:rPr>
          <w:sz w:val="24"/>
          <w:szCs w:val="24"/>
          <w:lang w:val="fr-FR" w:eastAsia="en-GB"/>
        </w:rPr>
        <w:t>k)</w:t>
      </w:r>
      <w:r w:rsidRPr="004579FB">
        <w:rPr>
          <w:rFonts w:eastAsia="Calibri"/>
          <w:sz w:val="24"/>
          <w:szCs w:val="24"/>
          <w:lang w:val="ro-RO" w:eastAsia="en-US"/>
        </w:rPr>
        <w:t xml:space="preserve"> Curriculum Vitae, model comun european.</w:t>
      </w:r>
    </w:p>
    <w:p w:rsidR="00D614EA" w:rsidRDefault="004C5158" w:rsidP="00D614EA">
      <w:pPr>
        <w:tabs>
          <w:tab w:val="left" w:pos="1022"/>
        </w:tabs>
        <w:ind w:left="630"/>
        <w:rPr>
          <w:sz w:val="24"/>
          <w:szCs w:val="24"/>
          <w:lang w:val="fr-FR" w:eastAsia="en-GB"/>
        </w:rPr>
      </w:pPr>
      <w:r>
        <w:rPr>
          <w:sz w:val="24"/>
          <w:szCs w:val="24"/>
          <w:lang w:val="fr-FR" w:eastAsia="en-GB"/>
        </w:rPr>
        <w:t xml:space="preserve">  </w:t>
      </w:r>
      <w:r w:rsidR="00D614EA">
        <w:rPr>
          <w:sz w:val="24"/>
          <w:szCs w:val="24"/>
          <w:lang w:val="fr-FR" w:eastAsia="en-GB"/>
        </w:rPr>
        <w:t>l)</w:t>
      </w:r>
      <w:r>
        <w:rPr>
          <w:sz w:val="24"/>
          <w:szCs w:val="24"/>
          <w:lang w:val="fr-FR" w:eastAsia="en-GB"/>
        </w:rPr>
        <w:t xml:space="preserve"> </w:t>
      </w:r>
      <w:r w:rsidR="00D614EA" w:rsidRPr="00687591">
        <w:rPr>
          <w:sz w:val="24"/>
          <w:szCs w:val="24"/>
          <w:lang w:val="fr-FR" w:eastAsia="en-GB"/>
        </w:rPr>
        <w:t>chitanţă de plată a taxei de concurs.</w:t>
      </w:r>
      <w:r w:rsidR="00D614EA">
        <w:rPr>
          <w:sz w:val="24"/>
          <w:szCs w:val="24"/>
          <w:lang w:val="fr-FR" w:eastAsia="en-GB"/>
        </w:rPr>
        <w:t>in valoare de 150 lei.</w:t>
      </w:r>
    </w:p>
    <w:p w:rsidR="00D614EA" w:rsidRDefault="000B4DFC" w:rsidP="004C5158">
      <w:pPr>
        <w:tabs>
          <w:tab w:val="left" w:pos="1022"/>
        </w:tabs>
        <w:jc w:val="both"/>
        <w:rPr>
          <w:sz w:val="24"/>
          <w:szCs w:val="24"/>
          <w:lang w:val="fr-FR" w:eastAsia="en-GB"/>
        </w:rPr>
      </w:pPr>
      <w:r>
        <w:rPr>
          <w:sz w:val="24"/>
          <w:szCs w:val="24"/>
          <w:lang w:val="fr-FR" w:eastAsia="en-GB"/>
        </w:rPr>
        <w:lastRenderedPageBreak/>
        <w:t>(</w:t>
      </w:r>
      <w:r w:rsidR="008B7F9F">
        <w:rPr>
          <w:sz w:val="24"/>
          <w:szCs w:val="24"/>
          <w:lang w:val="fr-FR" w:eastAsia="en-GB"/>
        </w:rPr>
        <w:t>2)</w:t>
      </w:r>
      <w:r>
        <w:rPr>
          <w:sz w:val="24"/>
          <w:szCs w:val="24"/>
          <w:lang w:val="fr-FR" w:eastAsia="en-GB"/>
        </w:rPr>
        <w:t xml:space="preserve"> </w:t>
      </w:r>
      <w:r w:rsidR="00D614EA" w:rsidRPr="008B7F9F">
        <w:rPr>
          <w:sz w:val="24"/>
          <w:szCs w:val="24"/>
          <w:lang w:val="fr-FR" w:eastAsia="en-GB"/>
        </w:rPr>
        <w:t>Documentele prevazute la lit.d), si f)  sunt valabile 3 luni si se depun la dosar in termen de valabilitate.</w:t>
      </w:r>
      <w:r>
        <w:rPr>
          <w:sz w:val="24"/>
          <w:szCs w:val="24"/>
          <w:lang w:val="fr-FR" w:eastAsia="en-GB"/>
        </w:rPr>
        <w:t xml:space="preserve"> </w:t>
      </w:r>
      <w:r w:rsidR="00D614EA" w:rsidRPr="008B7F9F">
        <w:rPr>
          <w:sz w:val="24"/>
          <w:szCs w:val="24"/>
          <w:lang w:val="fr-FR" w:eastAsia="en-GB"/>
        </w:rPr>
        <w:t>Pentru co</w:t>
      </w:r>
      <w:r>
        <w:rPr>
          <w:sz w:val="24"/>
          <w:szCs w:val="24"/>
          <w:lang w:val="fr-FR" w:eastAsia="en-GB"/>
        </w:rPr>
        <w:t>nfirmarea copiilor documentelor</w:t>
      </w:r>
      <w:r w:rsidR="00D614EA" w:rsidRPr="008B7F9F">
        <w:rPr>
          <w:sz w:val="24"/>
          <w:szCs w:val="24"/>
          <w:lang w:val="fr-FR" w:eastAsia="en-GB"/>
        </w:rPr>
        <w:t>,</w:t>
      </w:r>
      <w:r>
        <w:rPr>
          <w:sz w:val="24"/>
          <w:szCs w:val="24"/>
          <w:lang w:val="fr-FR" w:eastAsia="en-GB"/>
        </w:rPr>
        <w:t xml:space="preserve"> </w:t>
      </w:r>
      <w:r w:rsidR="00D614EA" w:rsidRPr="008B7F9F">
        <w:rPr>
          <w:sz w:val="24"/>
          <w:szCs w:val="24"/>
          <w:lang w:val="fr-FR" w:eastAsia="en-GB"/>
        </w:rPr>
        <w:t>acestea trebuie prezentate in original</w:t>
      </w:r>
    </w:p>
    <w:p w:rsidR="008B7F9F" w:rsidRPr="008B7F9F" w:rsidRDefault="000B4DFC" w:rsidP="004C5158">
      <w:pPr>
        <w:tabs>
          <w:tab w:val="left" w:pos="1022"/>
        </w:tabs>
        <w:jc w:val="both"/>
        <w:rPr>
          <w:sz w:val="24"/>
          <w:szCs w:val="24"/>
          <w:lang w:val="fr-FR" w:eastAsia="en-GB"/>
        </w:rPr>
      </w:pPr>
      <w:r>
        <w:rPr>
          <w:sz w:val="24"/>
          <w:szCs w:val="24"/>
          <w:lang w:val="fr-FR" w:eastAsia="en-GB"/>
        </w:rPr>
        <w:t>(</w:t>
      </w:r>
      <w:r w:rsidR="008B7F9F">
        <w:rPr>
          <w:sz w:val="24"/>
          <w:szCs w:val="24"/>
          <w:lang w:val="fr-FR" w:eastAsia="en-GB"/>
        </w:rPr>
        <w:t>3)</w:t>
      </w:r>
      <w:r w:rsidR="008B7F9F" w:rsidRPr="008B7F9F">
        <w:rPr>
          <w:rFonts w:eastAsia="Calibri"/>
          <w:sz w:val="28"/>
          <w:szCs w:val="28"/>
        </w:rPr>
        <w:t xml:space="preserve"> </w:t>
      </w:r>
      <w:r w:rsidR="008B7F9F" w:rsidRPr="008B7F9F">
        <w:rPr>
          <w:rFonts w:eastAsia="Calibri"/>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w:t>
      </w:r>
      <w:r w:rsidR="008B7F9F" w:rsidRPr="00FD2825">
        <w:rPr>
          <w:rFonts w:eastAsia="Calibri"/>
          <w:sz w:val="28"/>
          <w:szCs w:val="28"/>
        </w:rPr>
        <w:t xml:space="preserve"> </w:t>
      </w:r>
      <w:r w:rsidR="008B7F9F" w:rsidRPr="00BB7D52">
        <w:rPr>
          <w:rFonts w:eastAsia="Calibri"/>
          <w:sz w:val="24"/>
          <w:szCs w:val="24"/>
        </w:rPr>
        <w:t>adaptare rezonabilă, adeverinţa care atestă</w:t>
      </w:r>
      <w:r w:rsidR="008B7F9F" w:rsidRPr="008B7F9F">
        <w:rPr>
          <w:rFonts w:eastAsia="Calibri"/>
          <w:sz w:val="24"/>
          <w:szCs w:val="24"/>
        </w:rPr>
        <w:t xml:space="preserve"> starea de sănătate trebuie însoţită de copia certificatului de încadrare într-un grad de handicap, emis în condiţiile legii</w:t>
      </w:r>
    </w:p>
    <w:p w:rsidR="008B7F9F" w:rsidRPr="008B7F9F" w:rsidRDefault="000B4DFC" w:rsidP="008B7F9F">
      <w:pPr>
        <w:autoSpaceDE w:val="0"/>
        <w:autoSpaceDN w:val="0"/>
        <w:adjustRightInd w:val="0"/>
        <w:jc w:val="both"/>
        <w:rPr>
          <w:rFonts w:eastAsia="Calibri"/>
          <w:sz w:val="24"/>
          <w:szCs w:val="24"/>
        </w:rPr>
      </w:pPr>
      <w:r>
        <w:rPr>
          <w:sz w:val="24"/>
          <w:szCs w:val="24"/>
          <w:lang w:val="fr-FR" w:eastAsia="en-GB"/>
        </w:rPr>
        <w:t>(</w:t>
      </w:r>
      <w:r w:rsidR="008B7F9F">
        <w:rPr>
          <w:sz w:val="24"/>
          <w:szCs w:val="24"/>
          <w:lang w:val="fr-FR" w:eastAsia="en-GB"/>
        </w:rPr>
        <w:t>4)</w:t>
      </w:r>
      <w:r w:rsidR="008B7F9F" w:rsidRPr="008B7F9F">
        <w:rPr>
          <w:rFonts w:eastAsia="Calibri"/>
          <w:sz w:val="24"/>
          <w:szCs w:val="24"/>
        </w:rPr>
        <w:t xml:space="preserve"> Copiile de pe actele pre</w:t>
      </w:r>
      <w:r w:rsidR="008B7F9F">
        <w:rPr>
          <w:rFonts w:eastAsia="Calibri"/>
          <w:sz w:val="24"/>
          <w:szCs w:val="24"/>
        </w:rPr>
        <w:t>văzute la alin. (1) lit. b)c),i),j)</w:t>
      </w:r>
      <w:r w:rsidR="008B7F9F" w:rsidRPr="008B7F9F">
        <w:rPr>
          <w:rFonts w:eastAsia="Calibri"/>
          <w:sz w:val="24"/>
          <w:szCs w:val="24"/>
        </w:rPr>
        <w:t>, precum şi copia certificatului de încadrare într-un grad de handicap prevăzut la alin. (3) se prezintă însoţite de documentele originale, care se certifică cu menţiunea "conform cu originalul" de către secretarul comisiei de concurs.</w:t>
      </w:r>
    </w:p>
    <w:p w:rsidR="008B7F9F" w:rsidRPr="008B7F9F" w:rsidRDefault="008B7F9F" w:rsidP="008B7F9F">
      <w:pPr>
        <w:autoSpaceDE w:val="0"/>
        <w:autoSpaceDN w:val="0"/>
        <w:adjustRightInd w:val="0"/>
        <w:jc w:val="both"/>
        <w:rPr>
          <w:rFonts w:eastAsia="Calibri"/>
          <w:sz w:val="24"/>
          <w:szCs w:val="24"/>
        </w:rPr>
      </w:pPr>
      <w:r w:rsidRPr="008B7F9F">
        <w:rPr>
          <w:sz w:val="24"/>
          <w:szCs w:val="24"/>
          <w:lang w:val="fr-FR" w:eastAsia="en-GB"/>
        </w:rPr>
        <w:t xml:space="preserve">  </w:t>
      </w:r>
      <w:r w:rsidRPr="008B7F9F">
        <w:rPr>
          <w:rFonts w:eastAsia="Calibri"/>
          <w:sz w:val="24"/>
          <w:szCs w:val="24"/>
        </w:rPr>
        <w:t xml:space="preserve">    (5)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8B7F9F" w:rsidRPr="008B7F9F" w:rsidRDefault="008B7F9F" w:rsidP="008B7F9F">
      <w:pPr>
        <w:autoSpaceDE w:val="0"/>
        <w:autoSpaceDN w:val="0"/>
        <w:adjustRightInd w:val="0"/>
        <w:jc w:val="both"/>
        <w:rPr>
          <w:rFonts w:eastAsia="Calibri"/>
          <w:sz w:val="24"/>
          <w:szCs w:val="24"/>
        </w:rPr>
      </w:pPr>
      <w:r w:rsidRPr="008B7F9F">
        <w:rPr>
          <w:rFonts w:eastAsia="Calibri"/>
          <w:sz w:val="24"/>
          <w:szCs w:val="24"/>
        </w:rPr>
        <w:t xml:space="preserve">    (6) Documentul prevăzut la alin. (1) lit. h) poate fi solicitat şi de către autoritatea sau instituţia publică organizatoare a concursului, cu acordul persoanei verificate, potrivit legii.</w:t>
      </w:r>
    </w:p>
    <w:p w:rsidR="008B7F9F" w:rsidRPr="008B7F9F" w:rsidRDefault="008B7F9F" w:rsidP="008B7F9F">
      <w:pPr>
        <w:autoSpaceDE w:val="0"/>
        <w:autoSpaceDN w:val="0"/>
        <w:adjustRightInd w:val="0"/>
        <w:jc w:val="both"/>
        <w:rPr>
          <w:rFonts w:eastAsia="Calibri"/>
          <w:color w:val="C0504D"/>
          <w:sz w:val="24"/>
          <w:szCs w:val="24"/>
        </w:rPr>
      </w:pPr>
      <w:r w:rsidRPr="008B7F9F">
        <w:rPr>
          <w:rFonts w:eastAsia="Calibri"/>
          <w:sz w:val="24"/>
          <w:szCs w:val="24"/>
        </w:rPr>
        <w:t xml:space="preserve">    (7)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w:t>
      </w:r>
      <w:r w:rsidRPr="008B7F9F">
        <w:rPr>
          <w:rFonts w:eastAsia="Calibri"/>
          <w:color w:val="000000"/>
          <w:sz w:val="24"/>
          <w:szCs w:val="24"/>
          <w:u w:val="single"/>
        </w:rPr>
        <w:t>art.21</w:t>
      </w:r>
    </w:p>
    <w:p w:rsidR="008B7F9F" w:rsidRPr="008B7F9F" w:rsidRDefault="008B7F9F" w:rsidP="008B7F9F">
      <w:pPr>
        <w:autoSpaceDE w:val="0"/>
        <w:autoSpaceDN w:val="0"/>
        <w:adjustRightInd w:val="0"/>
        <w:jc w:val="both"/>
        <w:rPr>
          <w:rFonts w:eastAsia="Calibri"/>
          <w:sz w:val="24"/>
          <w:szCs w:val="24"/>
        </w:rPr>
      </w:pPr>
      <w:r w:rsidRPr="008B7F9F">
        <w:rPr>
          <w:rFonts w:eastAsia="Calibri"/>
          <w:sz w:val="24"/>
          <w:szCs w:val="24"/>
        </w:rPr>
        <w:t xml:space="preserve">    (8)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p>
    <w:p w:rsidR="008B7F9F" w:rsidRPr="008B7F9F" w:rsidRDefault="008B7F9F" w:rsidP="008B7F9F">
      <w:pPr>
        <w:autoSpaceDE w:val="0"/>
        <w:autoSpaceDN w:val="0"/>
        <w:adjustRightInd w:val="0"/>
        <w:jc w:val="both"/>
        <w:rPr>
          <w:rFonts w:eastAsia="Calibri"/>
          <w:sz w:val="24"/>
          <w:szCs w:val="24"/>
        </w:rPr>
      </w:pPr>
      <w:r w:rsidRPr="008B7F9F">
        <w:rPr>
          <w:rFonts w:eastAsia="Calibri"/>
          <w:sz w:val="24"/>
          <w:szCs w:val="24"/>
        </w:rPr>
        <w:t xml:space="preserve">    (9) Transmiterea documentelor prin poşta electronică sau prin platformele informatice ale autorităţilor sau instituţiilor publice se realizează în format .pdf cu volum maxim de 1 MB, documentele fiind acceptate doar în formă lizibilă.</w:t>
      </w:r>
    </w:p>
    <w:p w:rsidR="008B7F9F" w:rsidRPr="008B7F9F" w:rsidRDefault="008B7F9F" w:rsidP="008B7F9F">
      <w:pPr>
        <w:autoSpaceDE w:val="0"/>
        <w:autoSpaceDN w:val="0"/>
        <w:adjustRightInd w:val="0"/>
        <w:jc w:val="both"/>
        <w:rPr>
          <w:rFonts w:eastAsia="Calibri"/>
          <w:sz w:val="24"/>
          <w:szCs w:val="24"/>
        </w:rPr>
      </w:pPr>
      <w:r w:rsidRPr="008B7F9F">
        <w:rPr>
          <w:rFonts w:eastAsia="Calibri"/>
          <w:sz w:val="24"/>
          <w:szCs w:val="24"/>
        </w:rPr>
        <w:t xml:space="preserve">    (10) Nerespectarea prevederilor alin. (7) şi (9), după caz, conduce la respingerea candidatului.</w:t>
      </w:r>
    </w:p>
    <w:p w:rsidR="00D614EA" w:rsidRDefault="008B7F9F" w:rsidP="007104DD">
      <w:pPr>
        <w:autoSpaceDE w:val="0"/>
        <w:autoSpaceDN w:val="0"/>
        <w:adjustRightInd w:val="0"/>
        <w:jc w:val="both"/>
        <w:rPr>
          <w:rFonts w:eastAsia="Calibri"/>
          <w:sz w:val="24"/>
          <w:szCs w:val="24"/>
        </w:rPr>
      </w:pPr>
      <w:r w:rsidRPr="008B7F9F">
        <w:rPr>
          <w:rFonts w:eastAsia="Calibri"/>
          <w:sz w:val="24"/>
          <w:szCs w:val="24"/>
        </w:rPr>
        <w:lastRenderedPageBreak/>
        <w:t xml:space="preserve">    (11) Prin raportare la nevoile individuale, candidatul cu dizabilităţi poate înainta comisiei de concurs, în termenul prevăzut pentru depunerea dosarelor de concurs,</w:t>
      </w:r>
      <w:r w:rsidR="007D5CB6" w:rsidRPr="007D5CB6">
        <w:rPr>
          <w:rFonts w:eastAsia="Calibri"/>
          <w:sz w:val="28"/>
          <w:szCs w:val="28"/>
        </w:rPr>
        <w:t xml:space="preserve"> </w:t>
      </w:r>
      <w:r w:rsidR="007D5CB6" w:rsidRPr="007D5CB6">
        <w:rPr>
          <w:rFonts w:eastAsia="Calibri"/>
          <w:sz w:val="24"/>
          <w:szCs w:val="24"/>
        </w:rPr>
        <w:t>propunerea sa privind instrumentele necesare pentru asigurarea accesibilităţii probelor de concurs.</w:t>
      </w:r>
    </w:p>
    <w:p w:rsidR="004C5158" w:rsidRDefault="004C5158" w:rsidP="004C5158">
      <w:pPr>
        <w:ind w:firstLine="284"/>
        <w:jc w:val="both"/>
        <w:rPr>
          <w:sz w:val="24"/>
          <w:szCs w:val="24"/>
        </w:rPr>
      </w:pPr>
    </w:p>
    <w:p w:rsidR="004C5158" w:rsidRPr="00303E07" w:rsidRDefault="004C5158" w:rsidP="004C5158">
      <w:pPr>
        <w:ind w:firstLine="284"/>
        <w:jc w:val="both"/>
        <w:rPr>
          <w:sz w:val="24"/>
          <w:szCs w:val="24"/>
        </w:rPr>
      </w:pPr>
      <w:r w:rsidRPr="00303E07">
        <w:rPr>
          <w:sz w:val="24"/>
          <w:szCs w:val="24"/>
        </w:rPr>
        <w:t xml:space="preserve">Concursul pentru ocuparea postului vacant constă în parcurgerea a trei etape succesive, după cum urmează: </w:t>
      </w:r>
    </w:p>
    <w:p w:rsidR="004C5158" w:rsidRPr="00303E07" w:rsidRDefault="004C5158" w:rsidP="004C5158">
      <w:pPr>
        <w:numPr>
          <w:ilvl w:val="0"/>
          <w:numId w:val="15"/>
        </w:numPr>
        <w:spacing w:after="5" w:line="250" w:lineRule="auto"/>
        <w:ind w:left="284" w:hanging="284"/>
        <w:jc w:val="both"/>
        <w:rPr>
          <w:sz w:val="24"/>
          <w:szCs w:val="24"/>
        </w:rPr>
      </w:pPr>
      <w:r w:rsidRPr="00303E07">
        <w:rPr>
          <w:b/>
          <w:sz w:val="24"/>
          <w:szCs w:val="24"/>
        </w:rPr>
        <w:t>selecția dosarelor de concurs și stabilirea punctajului conform anexei 3 la ordin</w:t>
      </w:r>
      <w:r w:rsidRPr="00303E07">
        <w:rPr>
          <w:sz w:val="24"/>
          <w:szCs w:val="24"/>
        </w:rPr>
        <w:t xml:space="preserve"> </w:t>
      </w:r>
    </w:p>
    <w:p w:rsidR="004C5158" w:rsidRPr="00303E07" w:rsidRDefault="004C5158" w:rsidP="004C5158">
      <w:pPr>
        <w:numPr>
          <w:ilvl w:val="0"/>
          <w:numId w:val="15"/>
        </w:numPr>
        <w:spacing w:after="5" w:line="250" w:lineRule="auto"/>
        <w:ind w:left="284" w:hanging="284"/>
        <w:jc w:val="both"/>
        <w:rPr>
          <w:sz w:val="24"/>
          <w:szCs w:val="24"/>
        </w:rPr>
      </w:pPr>
      <w:r w:rsidRPr="00303E07">
        <w:rPr>
          <w:b/>
          <w:sz w:val="24"/>
          <w:szCs w:val="24"/>
        </w:rPr>
        <w:t>proba scrisă</w:t>
      </w:r>
      <w:r w:rsidRPr="00303E07">
        <w:rPr>
          <w:sz w:val="24"/>
          <w:szCs w:val="24"/>
        </w:rPr>
        <w:t xml:space="preserve">: punctajul este de maxim 100 puncte </w:t>
      </w:r>
      <w:r w:rsidRPr="00303E07">
        <w:rPr>
          <w:sz w:val="24"/>
          <w:szCs w:val="24"/>
          <w:lang w:val="ro-RO"/>
        </w:rPr>
        <w:t>și va fi acordat conform baremului stabilit de comisia de concurs</w:t>
      </w:r>
    </w:p>
    <w:p w:rsidR="004C5158" w:rsidRPr="00303E07" w:rsidRDefault="004C5158" w:rsidP="004C5158">
      <w:pPr>
        <w:numPr>
          <w:ilvl w:val="0"/>
          <w:numId w:val="15"/>
        </w:numPr>
        <w:spacing w:after="5" w:line="250" w:lineRule="auto"/>
        <w:ind w:left="284" w:hanging="284"/>
        <w:jc w:val="both"/>
        <w:rPr>
          <w:sz w:val="24"/>
          <w:szCs w:val="24"/>
        </w:rPr>
      </w:pPr>
      <w:r w:rsidRPr="00303E07">
        <w:rPr>
          <w:b/>
          <w:sz w:val="24"/>
          <w:szCs w:val="24"/>
        </w:rPr>
        <w:t xml:space="preserve">proba </w:t>
      </w:r>
      <w:r w:rsidR="0006798F">
        <w:rPr>
          <w:b/>
          <w:sz w:val="24"/>
          <w:szCs w:val="24"/>
        </w:rPr>
        <w:t>clinic</w:t>
      </w:r>
      <w:r w:rsidR="00537BD8">
        <w:rPr>
          <w:b/>
          <w:sz w:val="24"/>
          <w:szCs w:val="24"/>
        </w:rPr>
        <w:t>ă</w:t>
      </w:r>
      <w:r w:rsidR="0006798F">
        <w:rPr>
          <w:b/>
          <w:sz w:val="24"/>
          <w:szCs w:val="24"/>
        </w:rPr>
        <w:t>/</w:t>
      </w:r>
      <w:r w:rsidRPr="00303E07">
        <w:rPr>
          <w:b/>
          <w:sz w:val="24"/>
          <w:szCs w:val="24"/>
        </w:rPr>
        <w:t>practică</w:t>
      </w:r>
      <w:r w:rsidRPr="00303E07">
        <w:rPr>
          <w:sz w:val="24"/>
          <w:szCs w:val="24"/>
        </w:rPr>
        <w:t xml:space="preserve">: punctajul este de maxim 100 puncte </w:t>
      </w:r>
      <w:r w:rsidRPr="00303E07">
        <w:rPr>
          <w:sz w:val="24"/>
          <w:szCs w:val="24"/>
          <w:lang w:val="ro-RO"/>
        </w:rPr>
        <w:t>și va fi acordat conform baremului stabilit de comisia de concurs</w:t>
      </w:r>
    </w:p>
    <w:p w:rsidR="004C5158" w:rsidRPr="00303E07" w:rsidRDefault="004C5158" w:rsidP="004C5158">
      <w:pPr>
        <w:ind w:right="-91" w:firstLine="284"/>
        <w:jc w:val="both"/>
        <w:rPr>
          <w:sz w:val="24"/>
          <w:szCs w:val="24"/>
        </w:rPr>
      </w:pPr>
      <w:r w:rsidRPr="00303E07">
        <w:rPr>
          <w:sz w:val="24"/>
          <w:szCs w:val="24"/>
        </w:rPr>
        <w:t>Sunt declarați admiși la fiecare probă candidații care au obținut minim 50 de puncte.</w:t>
      </w:r>
    </w:p>
    <w:p w:rsidR="004C5158" w:rsidRPr="00303E07" w:rsidRDefault="004C5158" w:rsidP="004C5158">
      <w:pPr>
        <w:ind w:right="-91" w:firstLine="284"/>
        <w:jc w:val="both"/>
        <w:rPr>
          <w:sz w:val="24"/>
          <w:szCs w:val="24"/>
        </w:rPr>
      </w:pPr>
      <w:r w:rsidRPr="00303E07">
        <w:rPr>
          <w:sz w:val="24"/>
          <w:szCs w:val="24"/>
        </w:rPr>
        <w:t xml:space="preserve">Se pot prezenta la următoarea probă de concurs doar candidații declarați admiși la etapa anterioară. </w:t>
      </w:r>
    </w:p>
    <w:p w:rsidR="004C5158" w:rsidRPr="00303E07" w:rsidRDefault="004C5158" w:rsidP="004C5158">
      <w:pPr>
        <w:ind w:left="284" w:right="-91"/>
        <w:jc w:val="both"/>
        <w:rPr>
          <w:sz w:val="24"/>
          <w:szCs w:val="24"/>
        </w:rPr>
      </w:pPr>
      <w:r w:rsidRPr="00303E07">
        <w:rPr>
          <w:sz w:val="24"/>
          <w:szCs w:val="24"/>
        </w:rPr>
        <w:t xml:space="preserve">În termen de 24 de ore de la afişarea rezultatului fiecărei probe candidaţii respinşi au dreptul să depună contestaţie la secretariatul institutului. </w:t>
      </w:r>
    </w:p>
    <w:p w:rsidR="004C5158" w:rsidRPr="00303E07" w:rsidRDefault="004C5158" w:rsidP="004C5158">
      <w:pPr>
        <w:ind w:right="-91" w:firstLine="284"/>
        <w:jc w:val="both"/>
        <w:rPr>
          <w:sz w:val="24"/>
          <w:szCs w:val="24"/>
        </w:rPr>
      </w:pPr>
      <w:r w:rsidRPr="00303E07">
        <w:rPr>
          <w:sz w:val="24"/>
          <w:szCs w:val="24"/>
        </w:rPr>
        <w:t xml:space="preserve">Rezultatul la eventualele contestaţii se va comunica în termen de 24 de ore de la expirarea termenului pentru depunerea contestaţiilor. </w:t>
      </w:r>
    </w:p>
    <w:p w:rsidR="004C5158" w:rsidRPr="00303E07" w:rsidRDefault="004C5158" w:rsidP="004C5158">
      <w:pPr>
        <w:ind w:right="-91" w:firstLine="284"/>
        <w:jc w:val="both"/>
        <w:rPr>
          <w:sz w:val="24"/>
          <w:szCs w:val="24"/>
        </w:rPr>
      </w:pPr>
      <w:r w:rsidRPr="00303E07">
        <w:rPr>
          <w:sz w:val="24"/>
          <w:szCs w:val="24"/>
        </w:rPr>
        <w:t xml:space="preserve">Pe baza notelor obţinute, comisia de concurs va stabili ordinea candidaţilor admiși la concurs. </w:t>
      </w:r>
    </w:p>
    <w:p w:rsidR="004C5158" w:rsidRPr="00303E07" w:rsidRDefault="004C5158" w:rsidP="004C5158">
      <w:pPr>
        <w:shd w:val="clear" w:color="auto" w:fill="FFFFFF"/>
        <w:ind w:firstLine="284"/>
        <w:jc w:val="both"/>
        <w:rPr>
          <w:b/>
          <w:bCs/>
          <w:sz w:val="24"/>
          <w:szCs w:val="24"/>
          <w:u w:val="single"/>
        </w:rPr>
      </w:pPr>
      <w:r w:rsidRPr="00303E07">
        <w:rPr>
          <w:sz w:val="24"/>
          <w:szCs w:val="24"/>
        </w:rPr>
        <w:t xml:space="preserve">Relații suplimentare privind desfăşurarea concursului se pot obţine la sediul </w:t>
      </w:r>
      <w:r>
        <w:rPr>
          <w:sz w:val="24"/>
          <w:szCs w:val="24"/>
        </w:rPr>
        <w:t>entității</w:t>
      </w:r>
      <w:r w:rsidRPr="00303E07">
        <w:rPr>
          <w:sz w:val="24"/>
          <w:szCs w:val="24"/>
        </w:rPr>
        <w:t xml:space="preserve">, </w:t>
      </w:r>
      <w:r>
        <w:rPr>
          <w:sz w:val="24"/>
          <w:szCs w:val="24"/>
        </w:rPr>
        <w:t>B-dul Mihai Viteazul</w:t>
      </w:r>
      <w:r w:rsidRPr="00303E07">
        <w:rPr>
          <w:sz w:val="24"/>
          <w:szCs w:val="24"/>
        </w:rPr>
        <w:t xml:space="preserve"> nr. </w:t>
      </w:r>
      <w:r>
        <w:rPr>
          <w:sz w:val="24"/>
          <w:szCs w:val="24"/>
        </w:rPr>
        <w:t>6D</w:t>
      </w:r>
      <w:r w:rsidRPr="00303E07">
        <w:rPr>
          <w:sz w:val="24"/>
          <w:szCs w:val="24"/>
        </w:rPr>
        <w:t xml:space="preserve">, </w:t>
      </w:r>
      <w:r>
        <w:rPr>
          <w:sz w:val="24"/>
          <w:szCs w:val="24"/>
        </w:rPr>
        <w:t>Drobeta Turnu Severin</w:t>
      </w:r>
      <w:r w:rsidRPr="00303E07">
        <w:rPr>
          <w:sz w:val="24"/>
          <w:szCs w:val="24"/>
        </w:rPr>
        <w:t>, la secretarul comisei de concurs</w:t>
      </w:r>
      <w:r>
        <w:rPr>
          <w:sz w:val="24"/>
          <w:szCs w:val="24"/>
        </w:rPr>
        <w:t xml:space="preserve"> </w:t>
      </w:r>
      <w:r w:rsidRPr="00303E07">
        <w:rPr>
          <w:sz w:val="24"/>
          <w:szCs w:val="24"/>
        </w:rPr>
        <w:t xml:space="preserve">– </w:t>
      </w:r>
      <w:r>
        <w:rPr>
          <w:sz w:val="24"/>
          <w:szCs w:val="24"/>
        </w:rPr>
        <w:t>Ref. Voinea Alexandra</w:t>
      </w:r>
      <w:r w:rsidRPr="00303E07">
        <w:rPr>
          <w:sz w:val="24"/>
          <w:szCs w:val="24"/>
        </w:rPr>
        <w:t>,</w:t>
      </w:r>
      <w:r w:rsidRPr="00303E07">
        <w:rPr>
          <w:b/>
          <w:sz w:val="24"/>
          <w:szCs w:val="24"/>
        </w:rPr>
        <w:t xml:space="preserve"> </w:t>
      </w:r>
      <w:r>
        <w:rPr>
          <w:sz w:val="24"/>
          <w:szCs w:val="24"/>
        </w:rPr>
        <w:t>Biroul</w:t>
      </w:r>
      <w:r w:rsidRPr="00303E07">
        <w:rPr>
          <w:sz w:val="24"/>
          <w:szCs w:val="24"/>
        </w:rPr>
        <w:t xml:space="preserve"> RUNOS, telefon </w:t>
      </w:r>
      <w:r>
        <w:rPr>
          <w:sz w:val="24"/>
          <w:szCs w:val="24"/>
        </w:rPr>
        <w:t xml:space="preserve">0252/313751  </w:t>
      </w:r>
      <w:r w:rsidRPr="00303E07">
        <w:rPr>
          <w:sz w:val="24"/>
          <w:szCs w:val="24"/>
        </w:rPr>
        <w:t>int.</w:t>
      </w:r>
      <w:r>
        <w:rPr>
          <w:sz w:val="24"/>
          <w:szCs w:val="24"/>
        </w:rPr>
        <w:t>374 sau 023349331.</w:t>
      </w:r>
      <w:r w:rsidRPr="00303E07">
        <w:rPr>
          <w:sz w:val="24"/>
          <w:szCs w:val="24"/>
        </w:rPr>
        <w:t xml:space="preserve"> </w:t>
      </w:r>
    </w:p>
    <w:p w:rsidR="004C5158" w:rsidRPr="00303E07" w:rsidRDefault="004C5158" w:rsidP="004C5158">
      <w:pPr>
        <w:tabs>
          <w:tab w:val="left" w:pos="709"/>
        </w:tabs>
        <w:ind w:left="720"/>
        <w:rPr>
          <w:sz w:val="24"/>
          <w:szCs w:val="24"/>
        </w:rPr>
      </w:pPr>
      <w:r w:rsidRPr="00303E07">
        <w:rPr>
          <w:sz w:val="24"/>
          <w:szCs w:val="24"/>
          <w:lang w:val="pt-BR"/>
        </w:rPr>
        <w:tab/>
      </w:r>
    </w:p>
    <w:p w:rsidR="00D614EA" w:rsidRPr="00860CF9" w:rsidRDefault="00D614EA" w:rsidP="00D614EA">
      <w:pPr>
        <w:ind w:firstLine="708"/>
        <w:jc w:val="both"/>
        <w:rPr>
          <w:b/>
          <w:sz w:val="24"/>
          <w:szCs w:val="24"/>
        </w:rPr>
      </w:pPr>
    </w:p>
    <w:p w:rsidR="00D614EA" w:rsidRPr="00860CF9" w:rsidRDefault="00D614EA" w:rsidP="007104DD">
      <w:pPr>
        <w:ind w:firstLine="708"/>
        <w:jc w:val="both"/>
        <w:rPr>
          <w:b/>
          <w:sz w:val="24"/>
          <w:szCs w:val="24"/>
        </w:rPr>
      </w:pPr>
      <w:r w:rsidRPr="00860CF9">
        <w:rPr>
          <w:b/>
          <w:sz w:val="24"/>
          <w:szCs w:val="24"/>
        </w:rPr>
        <w:t xml:space="preserve">CALENDARUL DE DESFĂȘURARE A CONCURSULUI CE VA FI </w:t>
      </w:r>
      <w:r w:rsidR="002045A9">
        <w:rPr>
          <w:b/>
          <w:sz w:val="24"/>
          <w:szCs w:val="24"/>
        </w:rPr>
        <w:t xml:space="preserve"> </w:t>
      </w:r>
      <w:r w:rsidRPr="00860CF9">
        <w:rPr>
          <w:b/>
          <w:sz w:val="24"/>
          <w:szCs w:val="24"/>
        </w:rPr>
        <w:t>ORGANIZAT LA SEDIUL INSTITUȚIEI:</w:t>
      </w:r>
    </w:p>
    <w:tbl>
      <w:tblPr>
        <w:tblW w:w="10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614EA" w:rsidRPr="00860CF9" w:rsidTr="00D55734">
        <w:trPr>
          <w:trHeight w:val="551"/>
          <w:jc w:val="center"/>
        </w:trPr>
        <w:tc>
          <w:tcPr>
            <w:tcW w:w="637" w:type="dxa"/>
            <w:vAlign w:val="center"/>
          </w:tcPr>
          <w:p w:rsidR="00D614EA" w:rsidRPr="00860CF9" w:rsidRDefault="00D614EA" w:rsidP="009A271F">
            <w:pPr>
              <w:pStyle w:val="TableParagraph"/>
              <w:spacing w:line="270" w:lineRule="atLeast"/>
              <w:ind w:left="141" w:right="113" w:firstLine="7"/>
              <w:rPr>
                <w:b/>
                <w:sz w:val="24"/>
                <w:szCs w:val="24"/>
              </w:rPr>
            </w:pPr>
            <w:r w:rsidRPr="00860CF9">
              <w:rPr>
                <w:b/>
                <w:sz w:val="24"/>
                <w:szCs w:val="24"/>
              </w:rPr>
              <w:t>Nr.</w:t>
            </w:r>
            <w:r w:rsidRPr="00860CF9">
              <w:rPr>
                <w:b/>
                <w:spacing w:val="-57"/>
                <w:sz w:val="24"/>
                <w:szCs w:val="24"/>
              </w:rPr>
              <w:t xml:space="preserve"> </w:t>
            </w:r>
            <w:r w:rsidRPr="00860CF9">
              <w:rPr>
                <w:b/>
                <w:sz w:val="24"/>
                <w:szCs w:val="24"/>
              </w:rPr>
              <w:t>crt.</w:t>
            </w:r>
          </w:p>
        </w:tc>
        <w:tc>
          <w:tcPr>
            <w:tcW w:w="4630" w:type="dxa"/>
            <w:vAlign w:val="center"/>
          </w:tcPr>
          <w:p w:rsidR="00D614EA" w:rsidRPr="00860CF9" w:rsidRDefault="00D614EA" w:rsidP="009A271F">
            <w:pPr>
              <w:pStyle w:val="TableParagraph"/>
              <w:spacing w:before="138"/>
              <w:ind w:left="94" w:right="142"/>
              <w:jc w:val="center"/>
              <w:rPr>
                <w:b/>
                <w:sz w:val="24"/>
                <w:szCs w:val="24"/>
              </w:rPr>
            </w:pPr>
            <w:r w:rsidRPr="00860CF9">
              <w:rPr>
                <w:b/>
                <w:sz w:val="24"/>
                <w:szCs w:val="24"/>
              </w:rPr>
              <w:t>Activităţi</w:t>
            </w:r>
          </w:p>
        </w:tc>
        <w:tc>
          <w:tcPr>
            <w:tcW w:w="4961" w:type="dxa"/>
            <w:vAlign w:val="center"/>
          </w:tcPr>
          <w:p w:rsidR="00D614EA" w:rsidRPr="00860CF9" w:rsidRDefault="00D614EA" w:rsidP="009A271F">
            <w:pPr>
              <w:pStyle w:val="TableParagraph"/>
              <w:ind w:left="206" w:right="197"/>
              <w:jc w:val="center"/>
              <w:rPr>
                <w:b/>
                <w:sz w:val="24"/>
                <w:szCs w:val="24"/>
              </w:rPr>
            </w:pPr>
            <w:r w:rsidRPr="00860CF9">
              <w:rPr>
                <w:b/>
                <w:sz w:val="24"/>
                <w:szCs w:val="24"/>
              </w:rPr>
              <w:t>Data și ora</w:t>
            </w:r>
          </w:p>
        </w:tc>
      </w:tr>
      <w:tr w:rsidR="00D614EA" w:rsidRPr="00860CF9" w:rsidTr="00D55734">
        <w:trPr>
          <w:trHeight w:val="567"/>
          <w:jc w:val="center"/>
        </w:trPr>
        <w:tc>
          <w:tcPr>
            <w:tcW w:w="637" w:type="dxa"/>
            <w:vAlign w:val="center"/>
          </w:tcPr>
          <w:p w:rsidR="00D614EA" w:rsidRPr="00860CF9" w:rsidRDefault="00D614EA" w:rsidP="009A271F">
            <w:pPr>
              <w:pStyle w:val="TableParagraph"/>
              <w:spacing w:before="146"/>
              <w:rPr>
                <w:b/>
                <w:sz w:val="24"/>
                <w:szCs w:val="24"/>
              </w:rPr>
            </w:pPr>
            <w:r w:rsidRPr="00860CF9">
              <w:rPr>
                <w:b/>
                <w:sz w:val="24"/>
                <w:szCs w:val="24"/>
              </w:rPr>
              <w:t>1.</w:t>
            </w:r>
          </w:p>
        </w:tc>
        <w:tc>
          <w:tcPr>
            <w:tcW w:w="4630" w:type="dxa"/>
            <w:vAlign w:val="center"/>
          </w:tcPr>
          <w:p w:rsidR="00D614EA" w:rsidRPr="00860CF9" w:rsidRDefault="00D614EA" w:rsidP="009A271F">
            <w:pPr>
              <w:pStyle w:val="TableParagraph"/>
              <w:spacing w:line="270" w:lineRule="atLeast"/>
              <w:ind w:left="107" w:right="87"/>
              <w:rPr>
                <w:sz w:val="24"/>
                <w:szCs w:val="24"/>
              </w:rPr>
            </w:pPr>
            <w:r w:rsidRPr="00860CF9">
              <w:rPr>
                <w:sz w:val="24"/>
                <w:szCs w:val="24"/>
              </w:rPr>
              <w:t xml:space="preserve">Publicarea anunțului </w:t>
            </w:r>
          </w:p>
        </w:tc>
        <w:tc>
          <w:tcPr>
            <w:tcW w:w="4961" w:type="dxa"/>
            <w:vAlign w:val="center"/>
          </w:tcPr>
          <w:p w:rsidR="00D614EA" w:rsidRPr="00860CF9" w:rsidRDefault="00D55734" w:rsidP="003B1B41">
            <w:pPr>
              <w:pStyle w:val="TableParagraph"/>
              <w:ind w:left="207" w:right="197"/>
              <w:jc w:val="center"/>
              <w:rPr>
                <w:sz w:val="24"/>
                <w:szCs w:val="24"/>
              </w:rPr>
            </w:pPr>
            <w:r>
              <w:rPr>
                <w:sz w:val="24"/>
                <w:szCs w:val="24"/>
              </w:rPr>
              <w:t>04.05.</w:t>
            </w:r>
            <w:r w:rsidR="00D614EA" w:rsidRPr="00860CF9">
              <w:rPr>
                <w:sz w:val="24"/>
                <w:szCs w:val="24"/>
              </w:rPr>
              <w:t>2023</w:t>
            </w:r>
          </w:p>
        </w:tc>
      </w:tr>
      <w:tr w:rsidR="00D614EA" w:rsidRPr="00860CF9" w:rsidTr="00D55734">
        <w:trPr>
          <w:trHeight w:val="567"/>
          <w:jc w:val="center"/>
        </w:trPr>
        <w:tc>
          <w:tcPr>
            <w:tcW w:w="637" w:type="dxa"/>
            <w:vAlign w:val="center"/>
          </w:tcPr>
          <w:p w:rsidR="00D614EA" w:rsidRPr="00860CF9" w:rsidRDefault="00D614EA" w:rsidP="009A271F">
            <w:pPr>
              <w:pStyle w:val="TableParagraph"/>
              <w:spacing w:before="146"/>
              <w:rPr>
                <w:b/>
                <w:sz w:val="24"/>
                <w:szCs w:val="24"/>
              </w:rPr>
            </w:pPr>
            <w:r w:rsidRPr="00860CF9">
              <w:rPr>
                <w:b/>
                <w:sz w:val="24"/>
                <w:szCs w:val="24"/>
              </w:rPr>
              <w:t>2.</w:t>
            </w:r>
          </w:p>
        </w:tc>
        <w:tc>
          <w:tcPr>
            <w:tcW w:w="4630" w:type="dxa"/>
            <w:vAlign w:val="center"/>
          </w:tcPr>
          <w:p w:rsidR="00D614EA" w:rsidRPr="00860CF9" w:rsidRDefault="00D614EA" w:rsidP="002045A9">
            <w:pPr>
              <w:pStyle w:val="TableParagraph"/>
              <w:spacing w:line="270" w:lineRule="atLeast"/>
              <w:ind w:left="107" w:right="87"/>
              <w:rPr>
                <w:sz w:val="24"/>
                <w:szCs w:val="24"/>
              </w:rPr>
            </w:pPr>
            <w:r w:rsidRPr="00860CF9">
              <w:rPr>
                <w:sz w:val="24"/>
                <w:szCs w:val="24"/>
              </w:rPr>
              <w:t xml:space="preserve">Depunerea dosarelor de participare la concurs la adresa: Spitalul </w:t>
            </w:r>
            <w:r w:rsidR="002045A9">
              <w:rPr>
                <w:sz w:val="24"/>
                <w:szCs w:val="24"/>
              </w:rPr>
              <w:t>Judetean de Urgenta</w:t>
            </w:r>
            <w:r w:rsidRPr="00860CF9">
              <w:rPr>
                <w:sz w:val="24"/>
                <w:szCs w:val="24"/>
              </w:rPr>
              <w:t xml:space="preserve"> Drobeta Turnu Severin, cu sediul în orașul Drobeta Turnu Severin, </w:t>
            </w:r>
            <w:r w:rsidR="002045A9">
              <w:rPr>
                <w:sz w:val="24"/>
                <w:szCs w:val="24"/>
              </w:rPr>
              <w:t>Splai</w:t>
            </w:r>
            <w:r w:rsidRPr="00860CF9">
              <w:rPr>
                <w:sz w:val="24"/>
                <w:szCs w:val="24"/>
              </w:rPr>
              <w:t xml:space="preserve"> </w:t>
            </w:r>
            <w:r w:rsidR="002045A9">
              <w:rPr>
                <w:sz w:val="24"/>
                <w:szCs w:val="24"/>
              </w:rPr>
              <w:t>Mihai Viteazu nr.6D</w:t>
            </w:r>
            <w:r w:rsidRPr="00860CF9">
              <w:rPr>
                <w:sz w:val="24"/>
                <w:szCs w:val="24"/>
              </w:rPr>
              <w:t>, judeţul Mehedinti.</w:t>
            </w:r>
          </w:p>
        </w:tc>
        <w:tc>
          <w:tcPr>
            <w:tcW w:w="4961" w:type="dxa"/>
            <w:vAlign w:val="center"/>
          </w:tcPr>
          <w:p w:rsidR="00D614EA" w:rsidRPr="00860CF9" w:rsidRDefault="002045A9" w:rsidP="00D55734">
            <w:pPr>
              <w:pStyle w:val="TableParagraph"/>
              <w:ind w:left="207" w:right="197"/>
              <w:jc w:val="both"/>
              <w:rPr>
                <w:sz w:val="24"/>
                <w:szCs w:val="24"/>
              </w:rPr>
            </w:pPr>
            <w:r>
              <w:rPr>
                <w:sz w:val="24"/>
                <w:szCs w:val="24"/>
              </w:rPr>
              <w:t xml:space="preserve">            </w:t>
            </w:r>
            <w:r w:rsidR="006E3F38">
              <w:rPr>
                <w:sz w:val="24"/>
                <w:szCs w:val="24"/>
              </w:rPr>
              <w:t>P</w:t>
            </w:r>
            <w:r w:rsidR="00255C4F">
              <w:rPr>
                <w:sz w:val="24"/>
                <w:szCs w:val="24"/>
              </w:rPr>
              <w:t>â</w:t>
            </w:r>
            <w:r w:rsidR="006E3F38">
              <w:rPr>
                <w:sz w:val="24"/>
                <w:szCs w:val="24"/>
              </w:rPr>
              <w:t>n</w:t>
            </w:r>
            <w:r w:rsidR="00255C4F">
              <w:rPr>
                <w:sz w:val="24"/>
                <w:szCs w:val="24"/>
              </w:rPr>
              <w:t>ă</w:t>
            </w:r>
            <w:r w:rsidR="006E3F38">
              <w:rPr>
                <w:sz w:val="24"/>
                <w:szCs w:val="24"/>
              </w:rPr>
              <w:t xml:space="preserve"> pe </w:t>
            </w:r>
            <w:r w:rsidR="00D55734">
              <w:rPr>
                <w:sz w:val="24"/>
                <w:szCs w:val="24"/>
              </w:rPr>
              <w:t>18</w:t>
            </w:r>
            <w:r w:rsidR="009A735C">
              <w:rPr>
                <w:sz w:val="24"/>
                <w:szCs w:val="24"/>
              </w:rPr>
              <w:t>.05</w:t>
            </w:r>
            <w:r w:rsidR="00D614EA" w:rsidRPr="00860CF9">
              <w:rPr>
                <w:sz w:val="24"/>
                <w:szCs w:val="24"/>
              </w:rPr>
              <w:t>.2023 ora 1</w:t>
            </w:r>
            <w:r w:rsidR="00D55734">
              <w:rPr>
                <w:sz w:val="24"/>
                <w:szCs w:val="24"/>
              </w:rPr>
              <w:t>0</w:t>
            </w:r>
            <w:r w:rsidR="00D614EA" w:rsidRPr="00860CF9">
              <w:rPr>
                <w:sz w:val="24"/>
                <w:szCs w:val="24"/>
              </w:rPr>
              <w:t>.00</w:t>
            </w:r>
          </w:p>
        </w:tc>
      </w:tr>
      <w:tr w:rsidR="00D614EA" w:rsidRPr="00860CF9" w:rsidTr="00D55734">
        <w:trPr>
          <w:trHeight w:val="567"/>
          <w:jc w:val="center"/>
        </w:trPr>
        <w:tc>
          <w:tcPr>
            <w:tcW w:w="637" w:type="dxa"/>
            <w:vAlign w:val="center"/>
          </w:tcPr>
          <w:p w:rsidR="00D614EA" w:rsidRPr="00860CF9" w:rsidRDefault="00D614EA" w:rsidP="009A271F">
            <w:pPr>
              <w:pStyle w:val="TableParagraph"/>
              <w:spacing w:before="145"/>
              <w:rPr>
                <w:b/>
                <w:sz w:val="24"/>
                <w:szCs w:val="24"/>
              </w:rPr>
            </w:pPr>
            <w:r w:rsidRPr="00860CF9">
              <w:rPr>
                <w:b/>
                <w:sz w:val="24"/>
                <w:szCs w:val="24"/>
              </w:rPr>
              <w:t>3.</w:t>
            </w:r>
          </w:p>
        </w:tc>
        <w:tc>
          <w:tcPr>
            <w:tcW w:w="4630" w:type="dxa"/>
            <w:vAlign w:val="center"/>
          </w:tcPr>
          <w:p w:rsidR="00D614EA" w:rsidRPr="00860CF9" w:rsidRDefault="00D614EA" w:rsidP="004C5158">
            <w:pPr>
              <w:pStyle w:val="TableParagraph"/>
              <w:spacing w:before="85"/>
              <w:ind w:left="107"/>
              <w:rPr>
                <w:sz w:val="24"/>
                <w:szCs w:val="24"/>
              </w:rPr>
            </w:pPr>
            <w:r w:rsidRPr="00860CF9">
              <w:rPr>
                <w:sz w:val="24"/>
                <w:szCs w:val="24"/>
              </w:rPr>
              <w:t>Selecţia</w:t>
            </w:r>
            <w:r w:rsidRPr="00860CF9">
              <w:rPr>
                <w:spacing w:val="-3"/>
                <w:sz w:val="24"/>
                <w:szCs w:val="24"/>
              </w:rPr>
              <w:t xml:space="preserve"> </w:t>
            </w:r>
            <w:r w:rsidR="004C5158">
              <w:rPr>
                <w:spacing w:val="-3"/>
                <w:sz w:val="24"/>
                <w:szCs w:val="24"/>
              </w:rPr>
              <w:t xml:space="preserve"> și afișarea rezultatelor </w:t>
            </w:r>
            <w:r w:rsidR="004C5158">
              <w:rPr>
                <w:sz w:val="24"/>
                <w:szCs w:val="24"/>
              </w:rPr>
              <w:t>selecției dosarelor de înscriere</w:t>
            </w:r>
          </w:p>
        </w:tc>
        <w:tc>
          <w:tcPr>
            <w:tcW w:w="4961" w:type="dxa"/>
            <w:vAlign w:val="center"/>
          </w:tcPr>
          <w:p w:rsidR="00D614EA" w:rsidRPr="00860CF9" w:rsidRDefault="002045A9" w:rsidP="00D55734">
            <w:pPr>
              <w:ind w:firstLine="283"/>
              <w:jc w:val="both"/>
              <w:rPr>
                <w:sz w:val="24"/>
                <w:szCs w:val="24"/>
              </w:rPr>
            </w:pPr>
            <w:r>
              <w:rPr>
                <w:sz w:val="24"/>
                <w:szCs w:val="24"/>
              </w:rPr>
              <w:t xml:space="preserve">                  </w:t>
            </w:r>
            <w:r w:rsidR="00D55734">
              <w:rPr>
                <w:sz w:val="24"/>
                <w:szCs w:val="24"/>
              </w:rPr>
              <w:t>18</w:t>
            </w:r>
            <w:r w:rsidR="009A735C">
              <w:rPr>
                <w:sz w:val="24"/>
                <w:szCs w:val="24"/>
              </w:rPr>
              <w:t>.05</w:t>
            </w:r>
            <w:r w:rsidR="00D614EA" w:rsidRPr="00860CF9">
              <w:rPr>
                <w:sz w:val="24"/>
                <w:szCs w:val="24"/>
              </w:rPr>
              <w:t>.2023, ora 1</w:t>
            </w:r>
            <w:r w:rsidR="00D55734">
              <w:rPr>
                <w:sz w:val="24"/>
                <w:szCs w:val="24"/>
              </w:rPr>
              <w:t>4</w:t>
            </w:r>
            <w:r w:rsidR="00D614EA" w:rsidRPr="00860CF9">
              <w:rPr>
                <w:sz w:val="24"/>
                <w:szCs w:val="24"/>
              </w:rPr>
              <w:t>.00</w:t>
            </w:r>
          </w:p>
        </w:tc>
      </w:tr>
      <w:tr w:rsidR="00D614EA" w:rsidRPr="00860CF9" w:rsidTr="00D55734">
        <w:trPr>
          <w:trHeight w:val="567"/>
          <w:jc w:val="center"/>
        </w:trPr>
        <w:tc>
          <w:tcPr>
            <w:tcW w:w="637" w:type="dxa"/>
            <w:vAlign w:val="center"/>
          </w:tcPr>
          <w:p w:rsidR="00D614EA" w:rsidRPr="00860CF9" w:rsidRDefault="004C5158" w:rsidP="009A271F">
            <w:pPr>
              <w:pStyle w:val="TableParagraph"/>
              <w:spacing w:before="146"/>
              <w:rPr>
                <w:b/>
                <w:sz w:val="24"/>
                <w:szCs w:val="24"/>
              </w:rPr>
            </w:pPr>
            <w:r>
              <w:rPr>
                <w:b/>
                <w:sz w:val="24"/>
                <w:szCs w:val="24"/>
              </w:rPr>
              <w:t>4</w:t>
            </w:r>
            <w:r w:rsidR="00D614EA" w:rsidRPr="00860CF9">
              <w:rPr>
                <w:b/>
                <w:sz w:val="24"/>
                <w:szCs w:val="24"/>
              </w:rPr>
              <w:t>.</w:t>
            </w:r>
          </w:p>
        </w:tc>
        <w:tc>
          <w:tcPr>
            <w:tcW w:w="4630" w:type="dxa"/>
            <w:vAlign w:val="center"/>
          </w:tcPr>
          <w:p w:rsidR="00D614EA" w:rsidRPr="00860CF9" w:rsidRDefault="00D614EA" w:rsidP="009A271F">
            <w:pPr>
              <w:pStyle w:val="TableParagraph"/>
              <w:spacing w:line="270" w:lineRule="atLeast"/>
              <w:ind w:left="107" w:right="1013"/>
              <w:rPr>
                <w:sz w:val="24"/>
                <w:szCs w:val="24"/>
              </w:rPr>
            </w:pPr>
            <w:r w:rsidRPr="00860CF9">
              <w:rPr>
                <w:sz w:val="24"/>
                <w:szCs w:val="24"/>
              </w:rPr>
              <w:t xml:space="preserve">Depunerea contestaţiilor privind rezultatele selecţiei </w:t>
            </w:r>
            <w:r w:rsidRPr="00860CF9">
              <w:rPr>
                <w:spacing w:val="-57"/>
                <w:sz w:val="24"/>
                <w:szCs w:val="24"/>
              </w:rPr>
              <w:t xml:space="preserve"> </w:t>
            </w:r>
            <w:r w:rsidRPr="00860CF9">
              <w:rPr>
                <w:sz w:val="24"/>
                <w:szCs w:val="24"/>
              </w:rPr>
              <w:t>dosarelor</w:t>
            </w:r>
          </w:p>
        </w:tc>
        <w:tc>
          <w:tcPr>
            <w:tcW w:w="4961" w:type="dxa"/>
            <w:vAlign w:val="center"/>
          </w:tcPr>
          <w:p w:rsidR="00D614EA" w:rsidRPr="00860CF9" w:rsidRDefault="00D55734" w:rsidP="00D55734">
            <w:pPr>
              <w:pStyle w:val="TableParagraph"/>
              <w:spacing w:before="1"/>
              <w:ind w:left="205" w:right="197"/>
              <w:jc w:val="center"/>
              <w:rPr>
                <w:sz w:val="24"/>
                <w:szCs w:val="24"/>
              </w:rPr>
            </w:pPr>
            <w:r>
              <w:rPr>
                <w:sz w:val="24"/>
                <w:szCs w:val="24"/>
                <w:shd w:val="clear" w:color="auto" w:fill="FFFFFF"/>
              </w:rPr>
              <w:t>19</w:t>
            </w:r>
            <w:r w:rsidR="009A735C">
              <w:rPr>
                <w:sz w:val="24"/>
                <w:szCs w:val="24"/>
                <w:shd w:val="clear" w:color="auto" w:fill="FFFFFF"/>
              </w:rPr>
              <w:t>.05</w:t>
            </w:r>
            <w:r w:rsidR="00D614EA" w:rsidRPr="00860CF9">
              <w:rPr>
                <w:sz w:val="24"/>
                <w:szCs w:val="24"/>
                <w:shd w:val="clear" w:color="auto" w:fill="FFFFFF"/>
              </w:rPr>
              <w:t>.2023, ora 1</w:t>
            </w:r>
            <w:r w:rsidR="009A735C">
              <w:rPr>
                <w:sz w:val="24"/>
                <w:szCs w:val="24"/>
                <w:shd w:val="clear" w:color="auto" w:fill="FFFFFF"/>
              </w:rPr>
              <w:t>0</w:t>
            </w:r>
            <w:r w:rsidR="00D614EA" w:rsidRPr="00860CF9">
              <w:rPr>
                <w:sz w:val="24"/>
                <w:szCs w:val="24"/>
                <w:shd w:val="clear" w:color="auto" w:fill="FFFFFF"/>
              </w:rPr>
              <w:t>.00</w:t>
            </w:r>
          </w:p>
        </w:tc>
      </w:tr>
      <w:tr w:rsidR="00D614EA" w:rsidRPr="00860CF9" w:rsidTr="00D55734">
        <w:trPr>
          <w:trHeight w:val="567"/>
          <w:jc w:val="center"/>
        </w:trPr>
        <w:tc>
          <w:tcPr>
            <w:tcW w:w="637" w:type="dxa"/>
            <w:vAlign w:val="center"/>
          </w:tcPr>
          <w:p w:rsidR="00D614EA" w:rsidRPr="00860CF9" w:rsidRDefault="00191FEA" w:rsidP="009A271F">
            <w:pPr>
              <w:pStyle w:val="TableParagraph"/>
              <w:spacing w:before="146"/>
              <w:rPr>
                <w:b/>
                <w:sz w:val="24"/>
                <w:szCs w:val="24"/>
              </w:rPr>
            </w:pPr>
            <w:r>
              <w:rPr>
                <w:b/>
                <w:sz w:val="24"/>
                <w:szCs w:val="24"/>
              </w:rPr>
              <w:lastRenderedPageBreak/>
              <w:t>5</w:t>
            </w:r>
            <w:r w:rsidR="00D614EA" w:rsidRPr="00860CF9">
              <w:rPr>
                <w:b/>
                <w:sz w:val="24"/>
                <w:szCs w:val="24"/>
              </w:rPr>
              <w:t>.</w:t>
            </w:r>
          </w:p>
        </w:tc>
        <w:tc>
          <w:tcPr>
            <w:tcW w:w="4630" w:type="dxa"/>
            <w:vAlign w:val="center"/>
          </w:tcPr>
          <w:p w:rsidR="00D614EA" w:rsidRPr="00860CF9" w:rsidRDefault="00D614EA" w:rsidP="009A271F">
            <w:pPr>
              <w:pStyle w:val="TableParagraph"/>
              <w:spacing w:before="146"/>
              <w:ind w:left="108"/>
              <w:rPr>
                <w:sz w:val="24"/>
                <w:szCs w:val="24"/>
              </w:rPr>
            </w:pPr>
            <w:r w:rsidRPr="00860CF9">
              <w:rPr>
                <w:sz w:val="24"/>
                <w:szCs w:val="24"/>
              </w:rPr>
              <w:t>Afişarea</w:t>
            </w:r>
            <w:r w:rsidRPr="00860CF9">
              <w:rPr>
                <w:spacing w:val="-3"/>
                <w:sz w:val="24"/>
                <w:szCs w:val="24"/>
              </w:rPr>
              <w:t xml:space="preserve"> </w:t>
            </w:r>
            <w:r w:rsidRPr="00860CF9">
              <w:rPr>
                <w:sz w:val="24"/>
                <w:szCs w:val="24"/>
              </w:rPr>
              <w:t>rezultatului</w:t>
            </w:r>
            <w:r w:rsidRPr="00860CF9">
              <w:rPr>
                <w:spacing w:val="-3"/>
                <w:sz w:val="24"/>
                <w:szCs w:val="24"/>
              </w:rPr>
              <w:t xml:space="preserve"> </w:t>
            </w:r>
            <w:r w:rsidRPr="00860CF9">
              <w:rPr>
                <w:sz w:val="24"/>
                <w:szCs w:val="24"/>
              </w:rPr>
              <w:t>soluţionării</w:t>
            </w:r>
            <w:r w:rsidRPr="00860CF9">
              <w:rPr>
                <w:spacing w:val="-3"/>
                <w:sz w:val="24"/>
                <w:szCs w:val="24"/>
              </w:rPr>
              <w:t xml:space="preserve"> </w:t>
            </w:r>
            <w:r w:rsidRPr="00860CF9">
              <w:rPr>
                <w:sz w:val="24"/>
                <w:szCs w:val="24"/>
              </w:rPr>
              <w:t>contestaţiilor</w:t>
            </w:r>
          </w:p>
        </w:tc>
        <w:tc>
          <w:tcPr>
            <w:tcW w:w="4961" w:type="dxa"/>
            <w:vAlign w:val="center"/>
          </w:tcPr>
          <w:p w:rsidR="00D614EA" w:rsidRPr="00860CF9" w:rsidRDefault="009A735C" w:rsidP="00D55734">
            <w:pPr>
              <w:pStyle w:val="TableParagraph"/>
              <w:spacing w:before="1"/>
              <w:ind w:left="205" w:right="197"/>
              <w:jc w:val="center"/>
              <w:rPr>
                <w:sz w:val="24"/>
                <w:szCs w:val="24"/>
              </w:rPr>
            </w:pPr>
            <w:r>
              <w:rPr>
                <w:sz w:val="24"/>
                <w:szCs w:val="24"/>
                <w:shd w:val="clear" w:color="auto" w:fill="FFFFFF"/>
              </w:rPr>
              <w:t>1</w:t>
            </w:r>
            <w:r w:rsidR="00D55734">
              <w:rPr>
                <w:sz w:val="24"/>
                <w:szCs w:val="24"/>
                <w:shd w:val="clear" w:color="auto" w:fill="FFFFFF"/>
              </w:rPr>
              <w:t>9</w:t>
            </w:r>
            <w:r w:rsidR="00D614EA" w:rsidRPr="00860CF9">
              <w:rPr>
                <w:sz w:val="24"/>
                <w:szCs w:val="24"/>
                <w:shd w:val="clear" w:color="auto" w:fill="FFFFFF"/>
              </w:rPr>
              <w:t>.0</w:t>
            </w:r>
            <w:r w:rsidR="00D55734">
              <w:rPr>
                <w:sz w:val="24"/>
                <w:szCs w:val="24"/>
                <w:shd w:val="clear" w:color="auto" w:fill="FFFFFF"/>
              </w:rPr>
              <w:t>5</w:t>
            </w:r>
            <w:r w:rsidR="00D614EA" w:rsidRPr="00860CF9">
              <w:rPr>
                <w:sz w:val="24"/>
                <w:szCs w:val="24"/>
                <w:shd w:val="clear" w:color="auto" w:fill="FFFFFF"/>
              </w:rPr>
              <w:t>.2023, ora 1</w:t>
            </w:r>
            <w:r w:rsidR="00D55734">
              <w:rPr>
                <w:sz w:val="24"/>
                <w:szCs w:val="24"/>
                <w:shd w:val="clear" w:color="auto" w:fill="FFFFFF"/>
              </w:rPr>
              <w:t>3</w:t>
            </w:r>
            <w:r w:rsidR="00D614EA" w:rsidRPr="00860CF9">
              <w:rPr>
                <w:sz w:val="24"/>
                <w:szCs w:val="24"/>
                <w:shd w:val="clear" w:color="auto" w:fill="FFFFFF"/>
              </w:rPr>
              <w:t>.00</w:t>
            </w:r>
          </w:p>
        </w:tc>
      </w:tr>
      <w:tr w:rsidR="00D614EA" w:rsidRPr="00860CF9" w:rsidTr="00D55734">
        <w:trPr>
          <w:trHeight w:val="567"/>
          <w:jc w:val="center"/>
        </w:trPr>
        <w:tc>
          <w:tcPr>
            <w:tcW w:w="637" w:type="dxa"/>
            <w:vAlign w:val="center"/>
          </w:tcPr>
          <w:p w:rsidR="00D614EA" w:rsidRPr="00860CF9" w:rsidRDefault="00191FEA" w:rsidP="009A271F">
            <w:pPr>
              <w:pStyle w:val="TableParagraph"/>
              <w:spacing w:before="146"/>
              <w:rPr>
                <w:b/>
                <w:sz w:val="24"/>
                <w:szCs w:val="24"/>
              </w:rPr>
            </w:pPr>
            <w:r>
              <w:rPr>
                <w:b/>
                <w:sz w:val="24"/>
                <w:szCs w:val="24"/>
              </w:rPr>
              <w:t>6</w:t>
            </w:r>
            <w:r w:rsidR="00D614EA" w:rsidRPr="00860CF9">
              <w:rPr>
                <w:b/>
                <w:sz w:val="24"/>
                <w:szCs w:val="24"/>
              </w:rPr>
              <w:t>.</w:t>
            </w:r>
          </w:p>
        </w:tc>
        <w:tc>
          <w:tcPr>
            <w:tcW w:w="4630" w:type="dxa"/>
            <w:vAlign w:val="center"/>
          </w:tcPr>
          <w:p w:rsidR="00D614EA" w:rsidRPr="00860CF9" w:rsidRDefault="00D614EA" w:rsidP="009A271F">
            <w:pPr>
              <w:pStyle w:val="TableParagraph"/>
              <w:spacing w:before="86"/>
              <w:ind w:left="107"/>
              <w:rPr>
                <w:sz w:val="24"/>
                <w:szCs w:val="24"/>
              </w:rPr>
            </w:pPr>
            <w:r w:rsidRPr="00860CF9">
              <w:rPr>
                <w:sz w:val="24"/>
                <w:szCs w:val="24"/>
              </w:rPr>
              <w:t>Susţinerea</w:t>
            </w:r>
            <w:r w:rsidRPr="00860CF9">
              <w:rPr>
                <w:spacing w:val="-2"/>
                <w:sz w:val="24"/>
                <w:szCs w:val="24"/>
              </w:rPr>
              <w:t xml:space="preserve"> </w:t>
            </w:r>
            <w:r w:rsidRPr="00860CF9">
              <w:rPr>
                <w:sz w:val="24"/>
                <w:szCs w:val="24"/>
              </w:rPr>
              <w:t>probei</w:t>
            </w:r>
            <w:r w:rsidRPr="00860CF9">
              <w:rPr>
                <w:spacing w:val="-1"/>
                <w:sz w:val="24"/>
                <w:szCs w:val="24"/>
              </w:rPr>
              <w:t xml:space="preserve"> </w:t>
            </w:r>
            <w:r w:rsidRPr="00860CF9">
              <w:rPr>
                <w:sz w:val="24"/>
                <w:szCs w:val="24"/>
              </w:rPr>
              <w:t>scrise</w:t>
            </w:r>
          </w:p>
        </w:tc>
        <w:tc>
          <w:tcPr>
            <w:tcW w:w="4961" w:type="dxa"/>
            <w:vAlign w:val="center"/>
          </w:tcPr>
          <w:p w:rsidR="00D614EA" w:rsidRPr="00C9084D" w:rsidRDefault="00D614EA" w:rsidP="00D55734">
            <w:pPr>
              <w:pStyle w:val="TableParagraph"/>
              <w:ind w:left="205" w:right="197"/>
              <w:rPr>
                <w:b/>
                <w:sz w:val="24"/>
                <w:szCs w:val="24"/>
              </w:rPr>
            </w:pPr>
            <w:r w:rsidRPr="00860CF9">
              <w:rPr>
                <w:sz w:val="24"/>
                <w:szCs w:val="24"/>
              </w:rPr>
              <w:t xml:space="preserve">                </w:t>
            </w:r>
            <w:r w:rsidR="002045A9">
              <w:rPr>
                <w:sz w:val="24"/>
                <w:szCs w:val="24"/>
              </w:rPr>
              <w:t xml:space="preserve">  </w:t>
            </w:r>
            <w:r w:rsidRPr="00860CF9">
              <w:rPr>
                <w:sz w:val="24"/>
                <w:szCs w:val="24"/>
              </w:rPr>
              <w:t xml:space="preserve">  </w:t>
            </w:r>
            <w:r w:rsidR="009A735C">
              <w:rPr>
                <w:b/>
                <w:sz w:val="24"/>
                <w:szCs w:val="24"/>
              </w:rPr>
              <w:t>2</w:t>
            </w:r>
            <w:r w:rsidR="00D55734">
              <w:rPr>
                <w:b/>
                <w:sz w:val="24"/>
                <w:szCs w:val="24"/>
              </w:rPr>
              <w:t>9</w:t>
            </w:r>
            <w:r w:rsidR="00C9084D" w:rsidRPr="00C9084D">
              <w:rPr>
                <w:b/>
                <w:sz w:val="24"/>
                <w:szCs w:val="24"/>
              </w:rPr>
              <w:t>.05</w:t>
            </w:r>
            <w:r w:rsidRPr="00C9084D">
              <w:rPr>
                <w:b/>
                <w:sz w:val="24"/>
                <w:szCs w:val="24"/>
              </w:rPr>
              <w:t>.2023, ora 10.00</w:t>
            </w:r>
            <w:r w:rsidR="002045A9" w:rsidRPr="00C9084D">
              <w:rPr>
                <w:b/>
                <w:sz w:val="24"/>
                <w:szCs w:val="24"/>
              </w:rPr>
              <w:t xml:space="preserve">   </w:t>
            </w:r>
          </w:p>
        </w:tc>
      </w:tr>
      <w:tr w:rsidR="00D614EA" w:rsidRPr="00860CF9" w:rsidTr="00D55734">
        <w:trPr>
          <w:trHeight w:val="567"/>
          <w:jc w:val="center"/>
        </w:trPr>
        <w:tc>
          <w:tcPr>
            <w:tcW w:w="637" w:type="dxa"/>
            <w:vAlign w:val="center"/>
          </w:tcPr>
          <w:p w:rsidR="00D614EA" w:rsidRPr="00860CF9" w:rsidRDefault="00191FEA" w:rsidP="009A271F">
            <w:pPr>
              <w:pStyle w:val="TableParagraph"/>
              <w:spacing w:before="146"/>
              <w:rPr>
                <w:b/>
                <w:sz w:val="24"/>
                <w:szCs w:val="24"/>
              </w:rPr>
            </w:pPr>
            <w:r>
              <w:rPr>
                <w:b/>
                <w:sz w:val="24"/>
                <w:szCs w:val="24"/>
              </w:rPr>
              <w:t>7</w:t>
            </w:r>
            <w:r w:rsidR="00D614EA" w:rsidRPr="00860CF9">
              <w:rPr>
                <w:b/>
                <w:sz w:val="24"/>
                <w:szCs w:val="24"/>
              </w:rPr>
              <w:t>.</w:t>
            </w:r>
          </w:p>
        </w:tc>
        <w:tc>
          <w:tcPr>
            <w:tcW w:w="4630" w:type="dxa"/>
            <w:vAlign w:val="center"/>
          </w:tcPr>
          <w:p w:rsidR="00D614EA" w:rsidRPr="00860CF9" w:rsidRDefault="00D614EA" w:rsidP="009A271F">
            <w:pPr>
              <w:pStyle w:val="TableParagraph"/>
              <w:spacing w:before="146"/>
              <w:ind w:left="108"/>
              <w:rPr>
                <w:sz w:val="24"/>
                <w:szCs w:val="24"/>
              </w:rPr>
            </w:pPr>
            <w:r w:rsidRPr="00860CF9">
              <w:rPr>
                <w:sz w:val="24"/>
                <w:szCs w:val="24"/>
              </w:rPr>
              <w:t>Afişarea</w:t>
            </w:r>
            <w:r w:rsidRPr="00860CF9">
              <w:rPr>
                <w:spacing w:val="-3"/>
                <w:sz w:val="24"/>
                <w:szCs w:val="24"/>
              </w:rPr>
              <w:t xml:space="preserve"> </w:t>
            </w:r>
            <w:r w:rsidRPr="00860CF9">
              <w:rPr>
                <w:sz w:val="24"/>
                <w:szCs w:val="24"/>
              </w:rPr>
              <w:t>rezultatului</w:t>
            </w:r>
            <w:r w:rsidRPr="00860CF9">
              <w:rPr>
                <w:spacing w:val="-2"/>
                <w:sz w:val="24"/>
                <w:szCs w:val="24"/>
              </w:rPr>
              <w:t xml:space="preserve"> </w:t>
            </w:r>
            <w:r w:rsidRPr="00860CF9">
              <w:rPr>
                <w:sz w:val="24"/>
                <w:szCs w:val="24"/>
              </w:rPr>
              <w:t>probei</w:t>
            </w:r>
            <w:r w:rsidRPr="00860CF9">
              <w:rPr>
                <w:spacing w:val="-2"/>
                <w:sz w:val="24"/>
                <w:szCs w:val="24"/>
              </w:rPr>
              <w:t xml:space="preserve"> </w:t>
            </w:r>
            <w:r w:rsidRPr="00860CF9">
              <w:rPr>
                <w:sz w:val="24"/>
                <w:szCs w:val="24"/>
              </w:rPr>
              <w:t>scrise</w:t>
            </w:r>
          </w:p>
        </w:tc>
        <w:tc>
          <w:tcPr>
            <w:tcW w:w="4961" w:type="dxa"/>
            <w:vAlign w:val="center"/>
          </w:tcPr>
          <w:p w:rsidR="00D614EA" w:rsidRPr="00860CF9" w:rsidRDefault="009A735C" w:rsidP="00D55734">
            <w:pPr>
              <w:pStyle w:val="TableParagraph"/>
              <w:ind w:left="205" w:right="197"/>
              <w:jc w:val="center"/>
              <w:rPr>
                <w:sz w:val="24"/>
                <w:szCs w:val="24"/>
              </w:rPr>
            </w:pPr>
            <w:r>
              <w:rPr>
                <w:sz w:val="24"/>
                <w:szCs w:val="24"/>
                <w:shd w:val="clear" w:color="auto" w:fill="FFFFFF"/>
              </w:rPr>
              <w:t>2</w:t>
            </w:r>
            <w:r w:rsidR="00D55734">
              <w:rPr>
                <w:sz w:val="24"/>
                <w:szCs w:val="24"/>
                <w:shd w:val="clear" w:color="auto" w:fill="FFFFFF"/>
              </w:rPr>
              <w:t>9</w:t>
            </w:r>
            <w:r>
              <w:rPr>
                <w:sz w:val="24"/>
                <w:szCs w:val="24"/>
                <w:shd w:val="clear" w:color="auto" w:fill="FFFFFF"/>
              </w:rPr>
              <w:t>.05</w:t>
            </w:r>
            <w:r w:rsidR="00D614EA" w:rsidRPr="00860CF9">
              <w:rPr>
                <w:sz w:val="24"/>
                <w:szCs w:val="24"/>
                <w:shd w:val="clear" w:color="auto" w:fill="FFFFFF"/>
              </w:rPr>
              <w:t>.2023, ora 1</w:t>
            </w:r>
            <w:r w:rsidR="00191FEA">
              <w:rPr>
                <w:sz w:val="24"/>
                <w:szCs w:val="24"/>
                <w:shd w:val="clear" w:color="auto" w:fill="FFFFFF"/>
              </w:rPr>
              <w:t>5</w:t>
            </w:r>
            <w:r w:rsidR="00D614EA" w:rsidRPr="00860CF9">
              <w:rPr>
                <w:sz w:val="24"/>
                <w:szCs w:val="24"/>
                <w:shd w:val="clear" w:color="auto" w:fill="FFFFFF"/>
              </w:rPr>
              <w:t>.00</w:t>
            </w:r>
          </w:p>
        </w:tc>
      </w:tr>
      <w:tr w:rsidR="00D614EA" w:rsidRPr="00860CF9" w:rsidTr="00D55734">
        <w:trPr>
          <w:trHeight w:val="565"/>
          <w:jc w:val="center"/>
        </w:trPr>
        <w:tc>
          <w:tcPr>
            <w:tcW w:w="637" w:type="dxa"/>
            <w:vAlign w:val="center"/>
          </w:tcPr>
          <w:p w:rsidR="00D614EA" w:rsidRPr="00860CF9" w:rsidRDefault="00191FEA" w:rsidP="009A271F">
            <w:pPr>
              <w:pStyle w:val="TableParagraph"/>
              <w:spacing w:before="145"/>
              <w:rPr>
                <w:b/>
                <w:sz w:val="24"/>
                <w:szCs w:val="24"/>
              </w:rPr>
            </w:pPr>
            <w:r>
              <w:rPr>
                <w:b/>
                <w:sz w:val="24"/>
                <w:szCs w:val="24"/>
              </w:rPr>
              <w:t>8</w:t>
            </w:r>
            <w:r w:rsidR="00D614EA" w:rsidRPr="00860CF9">
              <w:rPr>
                <w:b/>
                <w:sz w:val="24"/>
                <w:szCs w:val="24"/>
              </w:rPr>
              <w:t>.</w:t>
            </w:r>
          </w:p>
        </w:tc>
        <w:tc>
          <w:tcPr>
            <w:tcW w:w="4630" w:type="dxa"/>
            <w:vAlign w:val="center"/>
          </w:tcPr>
          <w:p w:rsidR="00D614EA" w:rsidRPr="00860CF9" w:rsidRDefault="00D614EA" w:rsidP="009A271F">
            <w:pPr>
              <w:pStyle w:val="TableParagraph"/>
              <w:spacing w:line="270" w:lineRule="atLeast"/>
              <w:ind w:left="107" w:right="580"/>
              <w:rPr>
                <w:sz w:val="24"/>
                <w:szCs w:val="24"/>
              </w:rPr>
            </w:pPr>
            <w:r w:rsidRPr="00860CF9">
              <w:rPr>
                <w:sz w:val="24"/>
                <w:szCs w:val="24"/>
              </w:rPr>
              <w:t>Depunerea contestaţiilor privind rezultatele probei scrise</w:t>
            </w:r>
            <w:r w:rsidRPr="00860CF9">
              <w:rPr>
                <w:spacing w:val="-57"/>
                <w:sz w:val="24"/>
                <w:szCs w:val="24"/>
              </w:rPr>
              <w:t xml:space="preserve"> </w:t>
            </w:r>
          </w:p>
        </w:tc>
        <w:tc>
          <w:tcPr>
            <w:tcW w:w="4961" w:type="dxa"/>
            <w:vAlign w:val="center"/>
          </w:tcPr>
          <w:p w:rsidR="00D614EA" w:rsidRPr="00860CF9" w:rsidRDefault="00D55734" w:rsidP="00D55734">
            <w:pPr>
              <w:pStyle w:val="TableParagraph"/>
              <w:ind w:left="205" w:right="197"/>
              <w:jc w:val="center"/>
              <w:rPr>
                <w:sz w:val="24"/>
                <w:szCs w:val="24"/>
              </w:rPr>
            </w:pPr>
            <w:r>
              <w:rPr>
                <w:sz w:val="24"/>
                <w:szCs w:val="24"/>
                <w:shd w:val="clear" w:color="auto" w:fill="FFFFFF"/>
              </w:rPr>
              <w:t>30</w:t>
            </w:r>
            <w:r w:rsidR="009A735C">
              <w:rPr>
                <w:sz w:val="24"/>
                <w:szCs w:val="24"/>
                <w:shd w:val="clear" w:color="auto" w:fill="FFFFFF"/>
              </w:rPr>
              <w:t>.05</w:t>
            </w:r>
            <w:r w:rsidR="00D614EA" w:rsidRPr="00860CF9">
              <w:rPr>
                <w:sz w:val="24"/>
                <w:szCs w:val="24"/>
                <w:shd w:val="clear" w:color="auto" w:fill="FFFFFF"/>
              </w:rPr>
              <w:t>.2023, ora 1</w:t>
            </w:r>
            <w:r>
              <w:rPr>
                <w:sz w:val="24"/>
                <w:szCs w:val="24"/>
                <w:shd w:val="clear" w:color="auto" w:fill="FFFFFF"/>
              </w:rPr>
              <w:t>0</w:t>
            </w:r>
            <w:r w:rsidR="00D614EA" w:rsidRPr="00860CF9">
              <w:rPr>
                <w:sz w:val="24"/>
                <w:szCs w:val="24"/>
                <w:shd w:val="clear" w:color="auto" w:fill="FFFFFF"/>
              </w:rPr>
              <w:t>.00</w:t>
            </w:r>
          </w:p>
        </w:tc>
      </w:tr>
      <w:tr w:rsidR="00D614EA" w:rsidRPr="00860CF9" w:rsidTr="00D55734">
        <w:trPr>
          <w:trHeight w:val="567"/>
          <w:jc w:val="center"/>
        </w:trPr>
        <w:tc>
          <w:tcPr>
            <w:tcW w:w="637" w:type="dxa"/>
            <w:vAlign w:val="center"/>
          </w:tcPr>
          <w:p w:rsidR="00D614EA" w:rsidRPr="00860CF9" w:rsidRDefault="00812BB1" w:rsidP="009A271F">
            <w:pPr>
              <w:pStyle w:val="TableParagraph"/>
              <w:spacing w:before="146"/>
              <w:rPr>
                <w:b/>
                <w:sz w:val="24"/>
                <w:szCs w:val="24"/>
              </w:rPr>
            </w:pPr>
            <w:r>
              <w:rPr>
                <w:b/>
                <w:sz w:val="24"/>
                <w:szCs w:val="24"/>
              </w:rPr>
              <w:t>9</w:t>
            </w:r>
            <w:r w:rsidR="00D614EA" w:rsidRPr="00860CF9">
              <w:rPr>
                <w:b/>
                <w:sz w:val="24"/>
                <w:szCs w:val="24"/>
              </w:rPr>
              <w:t>.</w:t>
            </w:r>
          </w:p>
        </w:tc>
        <w:tc>
          <w:tcPr>
            <w:tcW w:w="4630" w:type="dxa"/>
            <w:vAlign w:val="center"/>
          </w:tcPr>
          <w:p w:rsidR="00D614EA" w:rsidRPr="00860CF9" w:rsidRDefault="00D614EA" w:rsidP="009A271F">
            <w:pPr>
              <w:pStyle w:val="TableParagraph"/>
              <w:spacing w:before="146"/>
              <w:ind w:left="108"/>
              <w:rPr>
                <w:sz w:val="24"/>
                <w:szCs w:val="24"/>
              </w:rPr>
            </w:pPr>
            <w:r w:rsidRPr="00860CF9">
              <w:rPr>
                <w:sz w:val="24"/>
                <w:szCs w:val="24"/>
              </w:rPr>
              <w:t>Afişarea</w:t>
            </w:r>
            <w:r w:rsidRPr="00860CF9">
              <w:rPr>
                <w:spacing w:val="-3"/>
                <w:sz w:val="24"/>
                <w:szCs w:val="24"/>
              </w:rPr>
              <w:t xml:space="preserve"> </w:t>
            </w:r>
            <w:r w:rsidRPr="00860CF9">
              <w:rPr>
                <w:sz w:val="24"/>
                <w:szCs w:val="24"/>
              </w:rPr>
              <w:t>rezultatului</w:t>
            </w:r>
            <w:r w:rsidRPr="00860CF9">
              <w:rPr>
                <w:spacing w:val="-3"/>
                <w:sz w:val="24"/>
                <w:szCs w:val="24"/>
              </w:rPr>
              <w:t xml:space="preserve"> </w:t>
            </w:r>
            <w:r w:rsidRPr="00860CF9">
              <w:rPr>
                <w:sz w:val="24"/>
                <w:szCs w:val="24"/>
              </w:rPr>
              <w:t>soluţionării</w:t>
            </w:r>
            <w:r w:rsidRPr="00860CF9">
              <w:rPr>
                <w:spacing w:val="-3"/>
                <w:sz w:val="24"/>
                <w:szCs w:val="24"/>
              </w:rPr>
              <w:t xml:space="preserve"> </w:t>
            </w:r>
            <w:r w:rsidRPr="00860CF9">
              <w:rPr>
                <w:sz w:val="24"/>
                <w:szCs w:val="24"/>
              </w:rPr>
              <w:t>contestaţiilor</w:t>
            </w:r>
          </w:p>
        </w:tc>
        <w:tc>
          <w:tcPr>
            <w:tcW w:w="4961" w:type="dxa"/>
            <w:vAlign w:val="center"/>
          </w:tcPr>
          <w:p w:rsidR="00D614EA" w:rsidRPr="00860CF9" w:rsidRDefault="00D55734" w:rsidP="00D55734">
            <w:pPr>
              <w:pStyle w:val="TableParagraph"/>
              <w:spacing w:before="1"/>
              <w:ind w:left="205" w:right="197"/>
              <w:jc w:val="center"/>
              <w:rPr>
                <w:sz w:val="24"/>
                <w:szCs w:val="24"/>
              </w:rPr>
            </w:pPr>
            <w:r>
              <w:rPr>
                <w:sz w:val="24"/>
                <w:szCs w:val="24"/>
                <w:shd w:val="clear" w:color="auto" w:fill="FFFFFF"/>
              </w:rPr>
              <w:t>30</w:t>
            </w:r>
            <w:r w:rsidR="009A735C">
              <w:rPr>
                <w:sz w:val="24"/>
                <w:szCs w:val="24"/>
                <w:shd w:val="clear" w:color="auto" w:fill="FFFFFF"/>
              </w:rPr>
              <w:t>.05</w:t>
            </w:r>
            <w:r w:rsidR="00D614EA" w:rsidRPr="00860CF9">
              <w:rPr>
                <w:sz w:val="24"/>
                <w:szCs w:val="24"/>
                <w:shd w:val="clear" w:color="auto" w:fill="FFFFFF"/>
              </w:rPr>
              <w:t>.2023, ora 1</w:t>
            </w:r>
            <w:r>
              <w:rPr>
                <w:sz w:val="24"/>
                <w:szCs w:val="24"/>
                <w:shd w:val="clear" w:color="auto" w:fill="FFFFFF"/>
              </w:rPr>
              <w:t>5</w:t>
            </w:r>
            <w:r w:rsidR="00D614EA" w:rsidRPr="00860CF9">
              <w:rPr>
                <w:sz w:val="24"/>
                <w:szCs w:val="24"/>
                <w:shd w:val="clear" w:color="auto" w:fill="FFFFFF"/>
              </w:rPr>
              <w:t>.00</w:t>
            </w:r>
          </w:p>
        </w:tc>
      </w:tr>
      <w:tr w:rsidR="00D614EA" w:rsidRPr="00860CF9" w:rsidTr="00D55734">
        <w:trPr>
          <w:trHeight w:val="567"/>
          <w:jc w:val="center"/>
        </w:trPr>
        <w:tc>
          <w:tcPr>
            <w:tcW w:w="637" w:type="dxa"/>
            <w:vAlign w:val="center"/>
          </w:tcPr>
          <w:p w:rsidR="00D614EA" w:rsidRPr="00860CF9" w:rsidRDefault="00D614EA" w:rsidP="00812BB1">
            <w:pPr>
              <w:pStyle w:val="TableParagraph"/>
              <w:spacing w:before="146"/>
              <w:rPr>
                <w:b/>
                <w:sz w:val="24"/>
                <w:szCs w:val="24"/>
              </w:rPr>
            </w:pPr>
            <w:r w:rsidRPr="00860CF9">
              <w:rPr>
                <w:b/>
                <w:sz w:val="24"/>
                <w:szCs w:val="24"/>
              </w:rPr>
              <w:t>1</w:t>
            </w:r>
            <w:r w:rsidR="00812BB1">
              <w:rPr>
                <w:b/>
                <w:sz w:val="24"/>
                <w:szCs w:val="24"/>
              </w:rPr>
              <w:t>0</w:t>
            </w:r>
            <w:r w:rsidRPr="00860CF9">
              <w:rPr>
                <w:b/>
                <w:sz w:val="24"/>
                <w:szCs w:val="24"/>
              </w:rPr>
              <w:t>.</w:t>
            </w:r>
          </w:p>
        </w:tc>
        <w:tc>
          <w:tcPr>
            <w:tcW w:w="4630" w:type="dxa"/>
            <w:vAlign w:val="center"/>
          </w:tcPr>
          <w:p w:rsidR="00D614EA" w:rsidRPr="00860CF9" w:rsidRDefault="00D614EA" w:rsidP="009A271F">
            <w:pPr>
              <w:pStyle w:val="TableParagraph"/>
              <w:spacing w:before="146"/>
              <w:ind w:left="108"/>
              <w:rPr>
                <w:sz w:val="24"/>
                <w:szCs w:val="24"/>
              </w:rPr>
            </w:pPr>
            <w:r w:rsidRPr="00860CF9">
              <w:rPr>
                <w:sz w:val="24"/>
                <w:szCs w:val="24"/>
              </w:rPr>
              <w:t>Susţinerea</w:t>
            </w:r>
            <w:r w:rsidRPr="00860CF9">
              <w:rPr>
                <w:spacing w:val="-2"/>
                <w:sz w:val="24"/>
                <w:szCs w:val="24"/>
              </w:rPr>
              <w:t xml:space="preserve"> </w:t>
            </w:r>
            <w:r w:rsidR="006E3F38">
              <w:rPr>
                <w:sz w:val="24"/>
                <w:szCs w:val="24"/>
              </w:rPr>
              <w:t>probei clinice sau practice</w:t>
            </w:r>
          </w:p>
        </w:tc>
        <w:tc>
          <w:tcPr>
            <w:tcW w:w="4961" w:type="dxa"/>
            <w:vAlign w:val="center"/>
          </w:tcPr>
          <w:p w:rsidR="00D614EA" w:rsidRPr="009A735C" w:rsidRDefault="003C3162" w:rsidP="00255C4F">
            <w:pPr>
              <w:pStyle w:val="TableParagraph"/>
              <w:ind w:left="205" w:right="197"/>
              <w:jc w:val="center"/>
              <w:rPr>
                <w:b/>
                <w:sz w:val="24"/>
                <w:szCs w:val="24"/>
              </w:rPr>
            </w:pPr>
            <w:r>
              <w:rPr>
                <w:b/>
                <w:sz w:val="24"/>
                <w:szCs w:val="24"/>
              </w:rPr>
              <w:t>31</w:t>
            </w:r>
            <w:r w:rsidR="009A735C" w:rsidRPr="009A735C">
              <w:rPr>
                <w:b/>
                <w:sz w:val="24"/>
                <w:szCs w:val="24"/>
              </w:rPr>
              <w:t>.05</w:t>
            </w:r>
            <w:r w:rsidR="00D614EA" w:rsidRPr="009A735C">
              <w:rPr>
                <w:b/>
                <w:sz w:val="24"/>
                <w:szCs w:val="24"/>
              </w:rPr>
              <w:t>.2023, ora 10.00</w:t>
            </w:r>
          </w:p>
        </w:tc>
      </w:tr>
      <w:tr w:rsidR="00D614EA" w:rsidRPr="00860CF9" w:rsidTr="00D55734">
        <w:trPr>
          <w:trHeight w:val="567"/>
          <w:jc w:val="center"/>
        </w:trPr>
        <w:tc>
          <w:tcPr>
            <w:tcW w:w="637" w:type="dxa"/>
            <w:vAlign w:val="center"/>
          </w:tcPr>
          <w:p w:rsidR="00D614EA" w:rsidRPr="00860CF9" w:rsidRDefault="00D614EA" w:rsidP="00812BB1">
            <w:pPr>
              <w:pStyle w:val="TableParagraph"/>
              <w:spacing w:before="146"/>
              <w:rPr>
                <w:b/>
                <w:sz w:val="24"/>
                <w:szCs w:val="24"/>
              </w:rPr>
            </w:pPr>
            <w:r w:rsidRPr="00860CF9">
              <w:rPr>
                <w:b/>
                <w:sz w:val="24"/>
                <w:szCs w:val="24"/>
              </w:rPr>
              <w:t>1</w:t>
            </w:r>
            <w:r w:rsidR="00812BB1">
              <w:rPr>
                <w:b/>
                <w:sz w:val="24"/>
                <w:szCs w:val="24"/>
              </w:rPr>
              <w:t>1</w:t>
            </w:r>
            <w:r w:rsidRPr="00860CF9">
              <w:rPr>
                <w:b/>
                <w:sz w:val="24"/>
                <w:szCs w:val="24"/>
              </w:rPr>
              <w:t>.</w:t>
            </w:r>
          </w:p>
        </w:tc>
        <w:tc>
          <w:tcPr>
            <w:tcW w:w="4630" w:type="dxa"/>
            <w:vAlign w:val="center"/>
          </w:tcPr>
          <w:p w:rsidR="00D614EA" w:rsidRPr="00860CF9" w:rsidRDefault="00D614EA" w:rsidP="006E3F38">
            <w:pPr>
              <w:pStyle w:val="TableParagraph"/>
              <w:spacing w:before="146"/>
              <w:ind w:left="108"/>
              <w:rPr>
                <w:sz w:val="24"/>
                <w:szCs w:val="24"/>
              </w:rPr>
            </w:pPr>
            <w:r w:rsidRPr="00860CF9">
              <w:rPr>
                <w:sz w:val="24"/>
                <w:szCs w:val="24"/>
              </w:rPr>
              <w:t>Comunicarea</w:t>
            </w:r>
            <w:r w:rsidRPr="00860CF9">
              <w:rPr>
                <w:spacing w:val="-3"/>
                <w:sz w:val="24"/>
                <w:szCs w:val="24"/>
              </w:rPr>
              <w:t xml:space="preserve"> </w:t>
            </w:r>
            <w:r w:rsidRPr="00860CF9">
              <w:rPr>
                <w:sz w:val="24"/>
                <w:szCs w:val="24"/>
              </w:rPr>
              <w:t>rezultatelor</w:t>
            </w:r>
            <w:r w:rsidRPr="00860CF9">
              <w:rPr>
                <w:spacing w:val="-2"/>
                <w:sz w:val="24"/>
                <w:szCs w:val="24"/>
              </w:rPr>
              <w:t xml:space="preserve"> </w:t>
            </w:r>
            <w:r w:rsidRPr="00860CF9">
              <w:rPr>
                <w:sz w:val="24"/>
                <w:szCs w:val="24"/>
              </w:rPr>
              <w:t>după</w:t>
            </w:r>
            <w:r w:rsidRPr="00860CF9">
              <w:rPr>
                <w:spacing w:val="-3"/>
                <w:sz w:val="24"/>
                <w:szCs w:val="24"/>
              </w:rPr>
              <w:t xml:space="preserve"> </w:t>
            </w:r>
            <w:r w:rsidRPr="00860CF9">
              <w:rPr>
                <w:sz w:val="24"/>
                <w:szCs w:val="24"/>
              </w:rPr>
              <w:t>susţinerea</w:t>
            </w:r>
            <w:r w:rsidRPr="00860CF9">
              <w:rPr>
                <w:spacing w:val="-3"/>
                <w:sz w:val="24"/>
                <w:szCs w:val="24"/>
              </w:rPr>
              <w:t xml:space="preserve"> </w:t>
            </w:r>
            <w:r w:rsidR="006E3F38">
              <w:rPr>
                <w:sz w:val="24"/>
                <w:szCs w:val="24"/>
              </w:rPr>
              <w:t>clinice sau practice</w:t>
            </w:r>
          </w:p>
        </w:tc>
        <w:tc>
          <w:tcPr>
            <w:tcW w:w="4961" w:type="dxa"/>
            <w:vAlign w:val="center"/>
          </w:tcPr>
          <w:p w:rsidR="00D614EA" w:rsidRPr="00860CF9" w:rsidRDefault="003C3162" w:rsidP="00ED3ACC">
            <w:pPr>
              <w:pStyle w:val="TableParagraph"/>
              <w:ind w:left="205" w:right="197"/>
              <w:jc w:val="center"/>
              <w:rPr>
                <w:sz w:val="24"/>
                <w:szCs w:val="24"/>
              </w:rPr>
            </w:pPr>
            <w:r>
              <w:rPr>
                <w:sz w:val="24"/>
                <w:szCs w:val="24"/>
                <w:shd w:val="clear" w:color="auto" w:fill="FFFFFF"/>
              </w:rPr>
              <w:t>31</w:t>
            </w:r>
            <w:r w:rsidR="009A735C">
              <w:rPr>
                <w:sz w:val="24"/>
                <w:szCs w:val="24"/>
                <w:shd w:val="clear" w:color="auto" w:fill="FFFFFF"/>
              </w:rPr>
              <w:t>.05</w:t>
            </w:r>
            <w:r w:rsidR="002045A9">
              <w:rPr>
                <w:sz w:val="24"/>
                <w:szCs w:val="24"/>
                <w:shd w:val="clear" w:color="auto" w:fill="FFFFFF"/>
              </w:rPr>
              <w:t>.</w:t>
            </w:r>
            <w:r w:rsidR="00D614EA" w:rsidRPr="00860CF9">
              <w:rPr>
                <w:sz w:val="24"/>
                <w:szCs w:val="24"/>
                <w:shd w:val="clear" w:color="auto" w:fill="FFFFFF"/>
              </w:rPr>
              <w:t>2023, ora 1</w:t>
            </w:r>
            <w:r w:rsidR="00191FEA">
              <w:rPr>
                <w:sz w:val="24"/>
                <w:szCs w:val="24"/>
                <w:shd w:val="clear" w:color="auto" w:fill="FFFFFF"/>
              </w:rPr>
              <w:t>5</w:t>
            </w:r>
            <w:r w:rsidR="00D614EA" w:rsidRPr="00860CF9">
              <w:rPr>
                <w:sz w:val="24"/>
                <w:szCs w:val="24"/>
                <w:shd w:val="clear" w:color="auto" w:fill="FFFFFF"/>
              </w:rPr>
              <w:t>.00</w:t>
            </w:r>
          </w:p>
        </w:tc>
      </w:tr>
      <w:tr w:rsidR="00D614EA" w:rsidRPr="00860CF9" w:rsidTr="00D55734">
        <w:trPr>
          <w:trHeight w:val="567"/>
          <w:jc w:val="center"/>
        </w:trPr>
        <w:tc>
          <w:tcPr>
            <w:tcW w:w="637" w:type="dxa"/>
            <w:vAlign w:val="center"/>
          </w:tcPr>
          <w:p w:rsidR="00D614EA" w:rsidRPr="00860CF9" w:rsidRDefault="00D614EA" w:rsidP="00812BB1">
            <w:pPr>
              <w:pStyle w:val="TableParagraph"/>
              <w:spacing w:before="145"/>
              <w:rPr>
                <w:b/>
                <w:sz w:val="24"/>
                <w:szCs w:val="24"/>
              </w:rPr>
            </w:pPr>
            <w:r w:rsidRPr="00860CF9">
              <w:rPr>
                <w:b/>
                <w:sz w:val="24"/>
                <w:szCs w:val="24"/>
              </w:rPr>
              <w:t>1</w:t>
            </w:r>
            <w:r w:rsidR="00812BB1">
              <w:rPr>
                <w:b/>
                <w:sz w:val="24"/>
                <w:szCs w:val="24"/>
              </w:rPr>
              <w:t>2</w:t>
            </w:r>
            <w:r w:rsidRPr="00860CF9">
              <w:rPr>
                <w:b/>
                <w:sz w:val="24"/>
                <w:szCs w:val="24"/>
              </w:rPr>
              <w:t>.</w:t>
            </w:r>
          </w:p>
        </w:tc>
        <w:tc>
          <w:tcPr>
            <w:tcW w:w="4630" w:type="dxa"/>
            <w:vAlign w:val="center"/>
          </w:tcPr>
          <w:p w:rsidR="00D614EA" w:rsidRPr="00860CF9" w:rsidRDefault="00D614EA" w:rsidP="006E3F38">
            <w:pPr>
              <w:pStyle w:val="TableParagraph"/>
              <w:spacing w:before="145"/>
              <w:ind w:left="108"/>
              <w:rPr>
                <w:sz w:val="24"/>
                <w:szCs w:val="24"/>
              </w:rPr>
            </w:pPr>
            <w:r w:rsidRPr="00860CF9">
              <w:rPr>
                <w:sz w:val="24"/>
                <w:szCs w:val="24"/>
              </w:rPr>
              <w:t>Depunerea</w:t>
            </w:r>
            <w:r w:rsidRPr="00860CF9">
              <w:rPr>
                <w:spacing w:val="-3"/>
                <w:sz w:val="24"/>
                <w:szCs w:val="24"/>
              </w:rPr>
              <w:t xml:space="preserve"> </w:t>
            </w:r>
            <w:r w:rsidRPr="00860CF9">
              <w:rPr>
                <w:sz w:val="24"/>
                <w:szCs w:val="24"/>
              </w:rPr>
              <w:t>contestaţiilor</w:t>
            </w:r>
            <w:r w:rsidRPr="00860CF9">
              <w:rPr>
                <w:spacing w:val="-3"/>
                <w:sz w:val="24"/>
                <w:szCs w:val="24"/>
              </w:rPr>
              <w:t xml:space="preserve"> </w:t>
            </w:r>
            <w:r w:rsidRPr="00860CF9">
              <w:rPr>
                <w:sz w:val="24"/>
                <w:szCs w:val="24"/>
              </w:rPr>
              <w:t>privind</w:t>
            </w:r>
            <w:r w:rsidRPr="00860CF9">
              <w:rPr>
                <w:spacing w:val="-3"/>
                <w:sz w:val="24"/>
                <w:szCs w:val="24"/>
              </w:rPr>
              <w:t xml:space="preserve"> </w:t>
            </w:r>
            <w:r w:rsidRPr="00860CF9">
              <w:rPr>
                <w:sz w:val="24"/>
                <w:szCs w:val="24"/>
              </w:rPr>
              <w:t>rezultatul</w:t>
            </w:r>
            <w:r w:rsidRPr="00860CF9">
              <w:rPr>
                <w:spacing w:val="-4"/>
                <w:sz w:val="24"/>
                <w:szCs w:val="24"/>
              </w:rPr>
              <w:t xml:space="preserve"> </w:t>
            </w:r>
            <w:r w:rsidR="006E3F38">
              <w:rPr>
                <w:spacing w:val="-4"/>
                <w:sz w:val="24"/>
                <w:szCs w:val="24"/>
              </w:rPr>
              <w:t xml:space="preserve">probei </w:t>
            </w:r>
            <w:r w:rsidR="006E3F38">
              <w:rPr>
                <w:sz w:val="24"/>
                <w:szCs w:val="24"/>
              </w:rPr>
              <w:t>clinice sau practice</w:t>
            </w:r>
          </w:p>
        </w:tc>
        <w:tc>
          <w:tcPr>
            <w:tcW w:w="4961" w:type="dxa"/>
            <w:vAlign w:val="center"/>
          </w:tcPr>
          <w:p w:rsidR="00D614EA" w:rsidRPr="00860CF9" w:rsidRDefault="003C3162" w:rsidP="003C3162">
            <w:pPr>
              <w:pStyle w:val="TableParagraph"/>
              <w:ind w:left="205" w:right="197"/>
              <w:jc w:val="center"/>
              <w:rPr>
                <w:sz w:val="24"/>
                <w:szCs w:val="24"/>
              </w:rPr>
            </w:pPr>
            <w:r>
              <w:rPr>
                <w:sz w:val="24"/>
                <w:szCs w:val="24"/>
                <w:shd w:val="clear" w:color="auto" w:fill="FFFFFF"/>
              </w:rPr>
              <w:t>02.06</w:t>
            </w:r>
            <w:r w:rsidR="009A735C">
              <w:rPr>
                <w:sz w:val="24"/>
                <w:szCs w:val="24"/>
                <w:shd w:val="clear" w:color="auto" w:fill="FFFFFF"/>
              </w:rPr>
              <w:t>.</w:t>
            </w:r>
            <w:r w:rsidR="00D614EA" w:rsidRPr="00860CF9">
              <w:rPr>
                <w:sz w:val="24"/>
                <w:szCs w:val="24"/>
                <w:shd w:val="clear" w:color="auto" w:fill="FFFFFF"/>
              </w:rPr>
              <w:t>2023, ora 1</w:t>
            </w:r>
            <w:r>
              <w:rPr>
                <w:sz w:val="24"/>
                <w:szCs w:val="24"/>
                <w:shd w:val="clear" w:color="auto" w:fill="FFFFFF"/>
              </w:rPr>
              <w:t>0</w:t>
            </w:r>
            <w:r w:rsidR="00D614EA" w:rsidRPr="00860CF9">
              <w:rPr>
                <w:sz w:val="24"/>
                <w:szCs w:val="24"/>
                <w:shd w:val="clear" w:color="auto" w:fill="FFFFFF"/>
              </w:rPr>
              <w:t>.00</w:t>
            </w:r>
          </w:p>
        </w:tc>
      </w:tr>
      <w:tr w:rsidR="00D614EA" w:rsidRPr="00860CF9" w:rsidTr="00D55734">
        <w:trPr>
          <w:trHeight w:val="567"/>
          <w:jc w:val="center"/>
        </w:trPr>
        <w:tc>
          <w:tcPr>
            <w:tcW w:w="637" w:type="dxa"/>
            <w:vAlign w:val="center"/>
          </w:tcPr>
          <w:p w:rsidR="00D614EA" w:rsidRPr="00860CF9" w:rsidRDefault="00D614EA" w:rsidP="00812BB1">
            <w:pPr>
              <w:pStyle w:val="TableParagraph"/>
              <w:spacing w:before="145"/>
              <w:rPr>
                <w:b/>
                <w:sz w:val="24"/>
                <w:szCs w:val="24"/>
              </w:rPr>
            </w:pPr>
            <w:r w:rsidRPr="00860CF9">
              <w:rPr>
                <w:b/>
                <w:sz w:val="24"/>
                <w:szCs w:val="24"/>
              </w:rPr>
              <w:t>1</w:t>
            </w:r>
            <w:r w:rsidR="00812BB1">
              <w:rPr>
                <w:b/>
                <w:sz w:val="24"/>
                <w:szCs w:val="24"/>
              </w:rPr>
              <w:t>3</w:t>
            </w:r>
            <w:r w:rsidRPr="00860CF9">
              <w:rPr>
                <w:b/>
                <w:sz w:val="24"/>
                <w:szCs w:val="24"/>
              </w:rPr>
              <w:t>.</w:t>
            </w:r>
          </w:p>
        </w:tc>
        <w:tc>
          <w:tcPr>
            <w:tcW w:w="4630" w:type="dxa"/>
            <w:vAlign w:val="center"/>
          </w:tcPr>
          <w:p w:rsidR="00D614EA" w:rsidRPr="00860CF9" w:rsidRDefault="00D614EA" w:rsidP="009A271F">
            <w:pPr>
              <w:pStyle w:val="TableParagraph"/>
              <w:spacing w:before="145"/>
              <w:ind w:left="108"/>
              <w:rPr>
                <w:sz w:val="24"/>
                <w:szCs w:val="24"/>
              </w:rPr>
            </w:pPr>
            <w:r w:rsidRPr="00860CF9">
              <w:rPr>
                <w:sz w:val="24"/>
                <w:szCs w:val="24"/>
              </w:rPr>
              <w:t>Afişarea</w:t>
            </w:r>
            <w:r w:rsidRPr="00860CF9">
              <w:rPr>
                <w:spacing w:val="-3"/>
                <w:sz w:val="24"/>
                <w:szCs w:val="24"/>
              </w:rPr>
              <w:t xml:space="preserve"> </w:t>
            </w:r>
            <w:r w:rsidRPr="00860CF9">
              <w:rPr>
                <w:sz w:val="24"/>
                <w:szCs w:val="24"/>
              </w:rPr>
              <w:t>rezultatului</w:t>
            </w:r>
            <w:r w:rsidRPr="00860CF9">
              <w:rPr>
                <w:spacing w:val="-3"/>
                <w:sz w:val="24"/>
                <w:szCs w:val="24"/>
              </w:rPr>
              <w:t xml:space="preserve"> </w:t>
            </w:r>
            <w:r w:rsidRPr="00860CF9">
              <w:rPr>
                <w:sz w:val="24"/>
                <w:szCs w:val="24"/>
              </w:rPr>
              <w:t>soluţionării</w:t>
            </w:r>
            <w:r w:rsidRPr="00860CF9">
              <w:rPr>
                <w:spacing w:val="-3"/>
                <w:sz w:val="24"/>
                <w:szCs w:val="24"/>
              </w:rPr>
              <w:t xml:space="preserve"> </w:t>
            </w:r>
            <w:r w:rsidRPr="00860CF9">
              <w:rPr>
                <w:sz w:val="24"/>
                <w:szCs w:val="24"/>
              </w:rPr>
              <w:t>contestaţiilor</w:t>
            </w:r>
          </w:p>
        </w:tc>
        <w:tc>
          <w:tcPr>
            <w:tcW w:w="4961" w:type="dxa"/>
            <w:vAlign w:val="center"/>
          </w:tcPr>
          <w:p w:rsidR="00D614EA" w:rsidRPr="00860CF9" w:rsidRDefault="003C3162" w:rsidP="003C3162">
            <w:pPr>
              <w:pStyle w:val="TableParagraph"/>
              <w:ind w:left="205" w:right="197"/>
              <w:jc w:val="center"/>
              <w:rPr>
                <w:sz w:val="24"/>
                <w:szCs w:val="24"/>
              </w:rPr>
            </w:pPr>
            <w:r>
              <w:rPr>
                <w:sz w:val="24"/>
                <w:szCs w:val="24"/>
                <w:shd w:val="clear" w:color="auto" w:fill="FFFFFF"/>
              </w:rPr>
              <w:t>02</w:t>
            </w:r>
            <w:r w:rsidR="009A735C">
              <w:rPr>
                <w:sz w:val="24"/>
                <w:szCs w:val="24"/>
                <w:shd w:val="clear" w:color="auto" w:fill="FFFFFF"/>
              </w:rPr>
              <w:t>.0</w:t>
            </w:r>
            <w:r>
              <w:rPr>
                <w:sz w:val="24"/>
                <w:szCs w:val="24"/>
                <w:shd w:val="clear" w:color="auto" w:fill="FFFFFF"/>
              </w:rPr>
              <w:t>6</w:t>
            </w:r>
            <w:r w:rsidR="00D614EA" w:rsidRPr="00860CF9">
              <w:rPr>
                <w:sz w:val="24"/>
                <w:szCs w:val="24"/>
                <w:shd w:val="clear" w:color="auto" w:fill="FFFFFF"/>
              </w:rPr>
              <w:t>.2023, ora 1</w:t>
            </w:r>
            <w:r>
              <w:rPr>
                <w:sz w:val="24"/>
                <w:szCs w:val="24"/>
                <w:shd w:val="clear" w:color="auto" w:fill="FFFFFF"/>
              </w:rPr>
              <w:t>2</w:t>
            </w:r>
            <w:r w:rsidR="00D614EA" w:rsidRPr="00860CF9">
              <w:rPr>
                <w:sz w:val="24"/>
                <w:szCs w:val="24"/>
                <w:shd w:val="clear" w:color="auto" w:fill="FFFFFF"/>
              </w:rPr>
              <w:t>.00</w:t>
            </w:r>
          </w:p>
        </w:tc>
      </w:tr>
      <w:tr w:rsidR="00D614EA" w:rsidRPr="00860CF9" w:rsidTr="00D55734">
        <w:trPr>
          <w:trHeight w:val="565"/>
          <w:jc w:val="center"/>
        </w:trPr>
        <w:tc>
          <w:tcPr>
            <w:tcW w:w="637" w:type="dxa"/>
            <w:vAlign w:val="center"/>
          </w:tcPr>
          <w:p w:rsidR="00D614EA" w:rsidRPr="00860CF9" w:rsidRDefault="00D614EA" w:rsidP="00812BB1">
            <w:pPr>
              <w:pStyle w:val="TableParagraph"/>
              <w:spacing w:before="145"/>
              <w:rPr>
                <w:b/>
                <w:sz w:val="24"/>
                <w:szCs w:val="24"/>
              </w:rPr>
            </w:pPr>
            <w:r w:rsidRPr="00860CF9">
              <w:rPr>
                <w:b/>
                <w:sz w:val="24"/>
                <w:szCs w:val="24"/>
              </w:rPr>
              <w:t>1</w:t>
            </w:r>
            <w:r w:rsidR="00812BB1">
              <w:rPr>
                <w:b/>
                <w:sz w:val="24"/>
                <w:szCs w:val="24"/>
              </w:rPr>
              <w:t>4</w:t>
            </w:r>
            <w:r w:rsidRPr="00860CF9">
              <w:rPr>
                <w:b/>
                <w:sz w:val="24"/>
                <w:szCs w:val="24"/>
              </w:rPr>
              <w:t>.</w:t>
            </w:r>
          </w:p>
        </w:tc>
        <w:tc>
          <w:tcPr>
            <w:tcW w:w="4630" w:type="dxa"/>
            <w:vAlign w:val="center"/>
          </w:tcPr>
          <w:p w:rsidR="00D614EA" w:rsidRPr="00860CF9" w:rsidRDefault="00D614EA" w:rsidP="009A271F">
            <w:pPr>
              <w:pStyle w:val="TableParagraph"/>
              <w:spacing w:before="145"/>
              <w:ind w:left="108"/>
              <w:rPr>
                <w:sz w:val="24"/>
                <w:szCs w:val="24"/>
              </w:rPr>
            </w:pPr>
            <w:r w:rsidRPr="00860CF9">
              <w:rPr>
                <w:sz w:val="24"/>
                <w:szCs w:val="24"/>
              </w:rPr>
              <w:t>Afişarea</w:t>
            </w:r>
            <w:r w:rsidRPr="00860CF9">
              <w:rPr>
                <w:spacing w:val="-2"/>
                <w:sz w:val="24"/>
                <w:szCs w:val="24"/>
              </w:rPr>
              <w:t xml:space="preserve"> </w:t>
            </w:r>
            <w:r w:rsidRPr="00860CF9">
              <w:rPr>
                <w:sz w:val="24"/>
                <w:szCs w:val="24"/>
              </w:rPr>
              <w:t>rezultatului</w:t>
            </w:r>
            <w:r w:rsidRPr="00860CF9">
              <w:rPr>
                <w:spacing w:val="-2"/>
                <w:sz w:val="24"/>
                <w:szCs w:val="24"/>
              </w:rPr>
              <w:t xml:space="preserve"> </w:t>
            </w:r>
            <w:r w:rsidRPr="00860CF9">
              <w:rPr>
                <w:sz w:val="24"/>
                <w:szCs w:val="24"/>
              </w:rPr>
              <w:t>final</w:t>
            </w:r>
            <w:r w:rsidRPr="00860CF9">
              <w:rPr>
                <w:spacing w:val="-2"/>
                <w:sz w:val="24"/>
                <w:szCs w:val="24"/>
              </w:rPr>
              <w:t xml:space="preserve"> </w:t>
            </w:r>
            <w:r w:rsidRPr="00860CF9">
              <w:rPr>
                <w:sz w:val="24"/>
                <w:szCs w:val="24"/>
              </w:rPr>
              <w:t>al</w:t>
            </w:r>
            <w:r w:rsidRPr="00860CF9">
              <w:rPr>
                <w:spacing w:val="-2"/>
                <w:sz w:val="24"/>
                <w:szCs w:val="24"/>
              </w:rPr>
              <w:t xml:space="preserve"> </w:t>
            </w:r>
            <w:r w:rsidRPr="00860CF9">
              <w:rPr>
                <w:sz w:val="24"/>
                <w:szCs w:val="24"/>
              </w:rPr>
              <w:t>concursului</w:t>
            </w:r>
          </w:p>
        </w:tc>
        <w:tc>
          <w:tcPr>
            <w:tcW w:w="4961" w:type="dxa"/>
            <w:vAlign w:val="center"/>
          </w:tcPr>
          <w:p w:rsidR="00D614EA" w:rsidRPr="00860CF9" w:rsidRDefault="003C3162" w:rsidP="003C3162">
            <w:pPr>
              <w:pStyle w:val="TableParagraph"/>
              <w:ind w:left="205" w:right="197"/>
              <w:jc w:val="center"/>
              <w:rPr>
                <w:sz w:val="24"/>
                <w:szCs w:val="24"/>
              </w:rPr>
            </w:pPr>
            <w:r>
              <w:rPr>
                <w:sz w:val="24"/>
                <w:szCs w:val="24"/>
                <w:shd w:val="clear" w:color="auto" w:fill="FFFFFF"/>
              </w:rPr>
              <w:t>02.06</w:t>
            </w:r>
            <w:r w:rsidR="009A735C">
              <w:rPr>
                <w:sz w:val="24"/>
                <w:szCs w:val="24"/>
                <w:shd w:val="clear" w:color="auto" w:fill="FFFFFF"/>
              </w:rPr>
              <w:t>.</w:t>
            </w:r>
            <w:r w:rsidR="00D614EA" w:rsidRPr="00860CF9">
              <w:rPr>
                <w:sz w:val="24"/>
                <w:szCs w:val="24"/>
                <w:shd w:val="clear" w:color="auto" w:fill="FFFFFF"/>
              </w:rPr>
              <w:t>2023, ora 1</w:t>
            </w:r>
            <w:r>
              <w:rPr>
                <w:sz w:val="24"/>
                <w:szCs w:val="24"/>
                <w:shd w:val="clear" w:color="auto" w:fill="FFFFFF"/>
              </w:rPr>
              <w:t>3</w:t>
            </w:r>
            <w:r w:rsidR="00D614EA" w:rsidRPr="00860CF9">
              <w:rPr>
                <w:sz w:val="24"/>
                <w:szCs w:val="24"/>
                <w:shd w:val="clear" w:color="auto" w:fill="FFFFFF"/>
              </w:rPr>
              <w:t>.00</w:t>
            </w:r>
          </w:p>
        </w:tc>
      </w:tr>
    </w:tbl>
    <w:p w:rsidR="003B1B41" w:rsidRPr="00E36218" w:rsidRDefault="00F54295" w:rsidP="00E36218">
      <w:pPr>
        <w:ind w:firstLine="708"/>
        <w:jc w:val="both"/>
        <w:rPr>
          <w:sz w:val="24"/>
          <w:szCs w:val="24"/>
        </w:rPr>
      </w:pPr>
      <w:r w:rsidRPr="00F54295">
        <w:rPr>
          <w:sz w:val="24"/>
          <w:szCs w:val="24"/>
        </w:rPr>
        <w:pict>
          <v:rect id="_x0000_i1025" style="width:0;height:0" o:hralign="center" o:hrstd="t" o:hrnoshade="t" o:hr="t" fillcolor="#333" stroked="f"/>
        </w:pict>
      </w:r>
    </w:p>
    <w:p w:rsidR="00586D2A" w:rsidRPr="00E36218" w:rsidRDefault="00586D2A" w:rsidP="00E36218">
      <w:pPr>
        <w:pStyle w:val="Default"/>
        <w:jc w:val="both"/>
        <w:rPr>
          <w:rFonts w:ascii="Times New Roman" w:hAnsi="Times New Roman" w:cs="Times New Roman"/>
          <w:b/>
          <w:lang w:val="en-US"/>
        </w:rPr>
      </w:pPr>
      <w:r w:rsidRPr="00E36218">
        <w:rPr>
          <w:rFonts w:ascii="Times New Roman" w:hAnsi="Times New Roman" w:cs="Times New Roman"/>
          <w:b/>
          <w:lang w:val="en-US"/>
        </w:rPr>
        <w:t>TEMATICA PENTRU EXAMENUL MEDIC SPECIALIST SPECIALITATEA ORL</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I. TEMATICA PROBEI SCRISE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 Anatomia, fiziologia şi fiziopatologia rino‐sinusală.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 Metode de explorare rino‐sinusală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 Traumatismele naso‐sinuso‐faciale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 Epistaxisul</w:t>
      </w:r>
    </w:p>
    <w:p w:rsidR="00586D2A" w:rsidRDefault="00E36218" w:rsidP="00E36218">
      <w:pPr>
        <w:pStyle w:val="Default"/>
        <w:jc w:val="both"/>
        <w:rPr>
          <w:rFonts w:ascii="Times New Roman" w:hAnsi="Times New Roman" w:cs="Times New Roman"/>
          <w:lang w:val="en-US"/>
        </w:rPr>
      </w:pPr>
      <w:r>
        <w:rPr>
          <w:rFonts w:ascii="Times New Roman" w:hAnsi="Times New Roman" w:cs="Times New Roman"/>
          <w:lang w:val="en-US"/>
        </w:rPr>
        <w:t xml:space="preserve">5. </w:t>
      </w:r>
      <w:r w:rsidR="00586D2A" w:rsidRPr="00586D2A">
        <w:rPr>
          <w:rFonts w:ascii="Times New Roman" w:hAnsi="Times New Roman" w:cs="Times New Roman"/>
          <w:lang w:val="en-US"/>
        </w:rPr>
        <w:t>Rinitele acute şi cronice (inclusiv rinitele nonalergice: NARES, NANIPER, hormonală, medicamentoasă, ocupaţională)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 Sinuzitele acute şi cronice, specifice şi nespecifice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7. Complicaţiile sinuzitelor</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8. Alergie rino‐sinusală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9. Tumorile benigne ale feţei, nasului şi sinusurilor</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10.Tumorile maligne ale feţei, nasului şi sinusurilor</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11.Sindromul de apnee obstructiva în somn (diagnostic, etiopatogenie, tratament)</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12.Algiile cranio‐cervico‐faciale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13.Manifestări ale bolilor sistemice la nivelul nasului (granulomatoza Wegener, sarcoidoza, boli vasculare, boli hematologice).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lastRenderedPageBreak/>
        <w:t>14.Anatomia, fiziologia si fiziopatologia faringelui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15.Metode de explorare a cavitatii bucale si a faringelui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16.Faringite acute şi cronice, specifice şi nespecifice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17.Manifestări ale bolilor sistemice la nivelul faringelui: granulomatoză Wegener, sarcoidoză, boli hematologice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18.Tumorile benigne ale faringelui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19.Tumorile maligne ale faringelui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20.Tumorile parafaringiene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21.Tulburarile senzitive si motorii ale faringelui. Tulburarile deglutiţiei.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22.Patologia inflamatorie a glandelor salivare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23.Patologia tumorala a glandelor salivare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24.Patologie inflamatorie si tumorala a cavitatii bucale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25.Anatomia si fiziologia laringelui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26.Metode de explorare laringiana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27.Laringitele acute si cronice, specifice şi nespecifice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28.Insuficienta respiratorie acuta de cauza laringiana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29.Tumorile benigne laringiene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30.Tumorile maligne laringiene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31.Traumatismele laringiene şi laringo-traheale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32.Sindroamele paralitice laringiene şi asociate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33.Stenozele laringiene si laringo-traheale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34.Clasificarea, evaluarea şi tratamentul tulburărilor vocii (elemente de foniatrie şi fonochirurgie)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35.Anatomia chirurgicală a gâtului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36.Diagnosticul şi tratamentul tumefacţiilor cervicale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37.Patologia vasculară a capului şi gâtului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38.Afectiunile inflamatorii ale glandei tiroide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39.Tumorile glandei tiroide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40.Traumatismele părţilor moi cervicale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41.Metode de explorare traheo‐bronşică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42.Corpii străini traheali şi bronşici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43.Patologie tumorală traheală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44.Metode de explorare esofagiană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45.Corpii străini faringieni şi esofagieni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46.Esofagita postcaustică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47. Patologia tumorală esofagiană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46. Anatomia, fiziologia si fiziopatologia urechii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47. Metode de explorare a urechii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48. Afectiunile urechii externe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49. Disfuncţia tubară‐otita seroasă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lastRenderedPageBreak/>
        <w:t>50. Otita medie acuta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51. Otomastoidita acuta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52. Mastoidita acuta a nou-născutului şi copilului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53. Otitele medii cronice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54. Otomastoidita cronica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55. Infectii specifice ale urechii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56. Complicatiile supuratiilor urechii medii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57. Otoscleroza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58. Surditatea brusc instalată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59. Trauma sonoră. Surditatea profesională. Presbiacuzia. Ototoxicitatea.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60. Sindroamele vestibulare periferice (Meniere, neuronită vestibulară, VPPB)</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60. Paralizia facială periferică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61. Tumorile urechii externe si ale urechii medii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62. Glomusul de jugulara</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63. Schwannomul de vestibular</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64. Copilul hipoacuzic‐diagnostic, posibilitati de recuperare.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65. Metode de reabilitare auditiva. Principiile şi indicaţiile protezării auditive.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66. Metode de reabilitare vestibulară. Principiile şi indicaţiile reeducarii vestibulare.</w:t>
      </w:r>
    </w:p>
    <w:p w:rsidR="00586D2A" w:rsidRDefault="00586D2A" w:rsidP="00E36218">
      <w:pPr>
        <w:pStyle w:val="Default"/>
        <w:jc w:val="both"/>
        <w:rPr>
          <w:rFonts w:ascii="Times New Roman" w:hAnsi="Times New Roman" w:cs="Times New Roman"/>
          <w:lang w:val="en-US"/>
        </w:rPr>
      </w:pPr>
      <w:r>
        <w:rPr>
          <w:rFonts w:ascii="Times New Roman" w:hAnsi="Times New Roman" w:cs="Times New Roman"/>
          <w:lang w:val="en-US"/>
        </w:rPr>
        <w:t>6</w:t>
      </w:r>
      <w:r w:rsidRPr="00586D2A">
        <w:rPr>
          <w:rFonts w:ascii="Times New Roman" w:hAnsi="Times New Roman" w:cs="Times New Roman"/>
          <w:lang w:val="en-US"/>
        </w:rPr>
        <w:t>7. Implantul cohlear (Principii şi indicatii ale implantului cohlear; protocol de evaluare preoperatorie a candidatilor la implantare cohleară; tipuri de dispozitive protetice, incidente, accidente şi complicatii în chirurgia implantului cohlear).</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68. Traumatismele urechii şi ale osului temporal</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69. Manifestări ale infecţiei HIV în ORL</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70. Malformaţii în ORL – diagnostic precoce şi posibilităţi terapeutice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71. Patologia chirurgicală a bazei craniului, orbitei, căilor lacrimale şi spaţiilor profunde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72. Patologia pediatrică otorinolaringologică.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II ‐ III PROBE CLINICE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Vor fi alese din tematica probei scrise de specialitate</w:t>
      </w:r>
    </w:p>
    <w:p w:rsidR="00586D2A" w:rsidRDefault="00586D2A" w:rsidP="00E36218">
      <w:pPr>
        <w:pStyle w:val="Default"/>
        <w:jc w:val="both"/>
        <w:rPr>
          <w:rFonts w:ascii="Times New Roman" w:hAnsi="Times New Roman" w:cs="Times New Roman"/>
          <w:lang w:val="en-US"/>
        </w:rPr>
      </w:pP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Durata probelor:</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w:t>
      </w:r>
      <w:r>
        <w:rPr>
          <w:rFonts w:ascii="Times New Roman" w:hAnsi="Times New Roman" w:cs="Times New Roman"/>
          <w:lang w:val="en-US"/>
        </w:rPr>
        <w:t xml:space="preserve">  </w:t>
      </w:r>
      <w:r w:rsidRPr="00586D2A">
        <w:rPr>
          <w:rFonts w:ascii="Times New Roman" w:hAnsi="Times New Roman" w:cs="Times New Roman"/>
          <w:lang w:val="en-US"/>
        </w:rPr>
        <w:t>Printre fiecare dintre cele două probe clinice se acordă:</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*20 minute examinare</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*20 minute meditaţie-analiza cazului</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*20 de minute expunere</w:t>
      </w:r>
    </w:p>
    <w:p w:rsidR="00586D2A" w:rsidRDefault="00586D2A" w:rsidP="00E36218">
      <w:pPr>
        <w:pStyle w:val="Default"/>
        <w:jc w:val="both"/>
        <w:rPr>
          <w:rFonts w:ascii="Times New Roman" w:hAnsi="Times New Roman" w:cs="Times New Roman"/>
          <w:lang w:val="en-US"/>
        </w:rPr>
      </w:pPr>
    </w:p>
    <w:p w:rsidR="00586D2A" w:rsidRDefault="00586D2A" w:rsidP="00E36218">
      <w:pPr>
        <w:pStyle w:val="Default"/>
        <w:jc w:val="both"/>
        <w:rPr>
          <w:rFonts w:ascii="Times New Roman" w:hAnsi="Times New Roman" w:cs="Times New Roman"/>
          <w:lang w:val="en-US"/>
        </w:rPr>
      </w:pP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RECOMANDARI BIBLIOGRAFICE</w:t>
      </w:r>
    </w:p>
    <w:p w:rsidR="00586D2A" w:rsidRPr="00E36218" w:rsidRDefault="00586D2A" w:rsidP="00E36218">
      <w:pPr>
        <w:pStyle w:val="Default"/>
        <w:jc w:val="both"/>
        <w:rPr>
          <w:rFonts w:ascii="Times New Roman" w:hAnsi="Times New Roman" w:cs="Times New Roman"/>
          <w:b/>
          <w:lang w:val="en-US"/>
        </w:rPr>
      </w:pPr>
      <w:r w:rsidRPr="00E36218">
        <w:rPr>
          <w:rFonts w:ascii="Times New Roman" w:hAnsi="Times New Roman" w:cs="Times New Roman"/>
          <w:b/>
          <w:lang w:val="en-US"/>
        </w:rPr>
        <w:t>1. Anniko M, Bernal-Sprekelsen M., Bonkowsky V., Bradley P., Iurato S. EUROPEAN MANUAL OF MEDICINE–OTORHINOLARYNGOLOGY, HEAD AND NECK SURGERY. Ed. Springer, 2010.</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lastRenderedPageBreak/>
        <w:t>2. Ataman T. Examinarea Oto-Rino-Laringologică. Ed. Tehnică, Bucureşti, 2003.</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 Ataman T. Otologie, Ed. Tehnică, Bucureşti 2002.</w:t>
      </w:r>
    </w:p>
    <w:p w:rsidR="00586D2A" w:rsidRPr="00E36218" w:rsidRDefault="00586D2A" w:rsidP="00E36218">
      <w:pPr>
        <w:pStyle w:val="Default"/>
        <w:jc w:val="both"/>
        <w:rPr>
          <w:rFonts w:ascii="Times New Roman" w:hAnsi="Times New Roman" w:cs="Times New Roman"/>
          <w:b/>
          <w:lang w:val="en-US"/>
        </w:rPr>
      </w:pPr>
      <w:r w:rsidRPr="00E36218">
        <w:rPr>
          <w:rFonts w:ascii="Times New Roman" w:hAnsi="Times New Roman" w:cs="Times New Roman"/>
          <w:b/>
          <w:lang w:val="en-US"/>
        </w:rPr>
        <w:t>4. Behrbohm H., Kaschke O., Nawka T., Swift A. EAR, NOSE AND THROAT DISEASES WITH HEAD AND NECK SURGERY. 3rd Edition. Ed. Thieme, 2009.</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5. Bogdan C.I. Foniatrie clinică – vocea. Ed. Viaţa Medicală Românească 2001.</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6. Călăraşu R, Tătulescu D. Laserul cu CO2 în microchirurgia laringiană. Ed. Militară, Bucureşti 2003.</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7. Ciuchi V. Patologia inflamatorie cronică a urechii medii. Sechele postotitice.Ed. Medicală 2004.</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8. Ciuchi V., Mocanu C., Predescu C., Romaniţan C. – Otorinolaringologie, Ed. Sylvi, Bucureşti 2000</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9. Cobzeanu M. D. Compendiu de patologie oto-rino-laringologică şi chirurgie cervico</w:t>
      </w:r>
      <w:r w:rsidRPr="00586D2A">
        <w:rPr>
          <w:rFonts w:ascii="Times New Roman" w:hAnsi="Times New Roman" w:cs="Times New Roman"/>
          <w:lang w:val="en-US"/>
        </w:rPr>
        <w:t>facială. Ed. Junimea, Iaşi – 2009.</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10. Cohen J.I., Clayman G.L. Atlas of head and neck surgery.Saunders, 2012.</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11. Corbridge R., Steventon N. Oxford Handbook of ENT and Head and Neck Surgery.Second Edition. Oxford University Press, 2010.</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12. Cosgarea M., Maniu A. Otoscleroza de la A la Z. Editura Alma Mater, Cluj-Napoca 2011.</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13. Encyclopédie Médico-Chirurgicale, Oto-Rhino-Laryngologie. 6 vol, Ed. Elsevier, 2014.</w:t>
      </w:r>
    </w:p>
    <w:p w:rsidR="00586D2A" w:rsidRPr="00E36218" w:rsidRDefault="00586D2A" w:rsidP="00E36218">
      <w:pPr>
        <w:pStyle w:val="Default"/>
        <w:jc w:val="both"/>
        <w:rPr>
          <w:rFonts w:ascii="Times New Roman" w:hAnsi="Times New Roman" w:cs="Times New Roman"/>
          <w:b/>
          <w:lang w:val="en-US"/>
        </w:rPr>
      </w:pPr>
      <w:r w:rsidRPr="00E36218">
        <w:rPr>
          <w:rFonts w:ascii="Times New Roman" w:hAnsi="Times New Roman" w:cs="Times New Roman"/>
          <w:b/>
          <w:lang w:val="en-US"/>
        </w:rPr>
        <w:t>14. Flint P.W., Haughey B. H., Lund V. J., Niparko J. K., Richardson M. A., Robbins K. T., Thomas J. R. CUMMINGS-OTOLARYNGOLOGY HEAD AND NECK SURGERY. Fifth Edition. Ed. Mosby – Elsevier 2010.</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15. Gârbea S., Dimitriu A., Firică D. Chirurgie ORL, Ed. Didactică şi pedagogică, Bucureşti 1983.</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16. Hildmann H., Sudhoff H. Middle Ear Surgery, Ed. Springer 2006.</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17. Mureşan R, Chirilă M. Reabilitarea şi igiena vocii. Alma Mater, 2010.</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18. Naumann H. H, Helms J., Herberhold C., Jahrsdoerfer R.A., Kastenbauer E.R., Panje W. R., Tardy Jr M. E. Head and Neck Surgery, 3 volumes. Second completely revised edition. Ed. Thieme, 1996.</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19. Oswal V., Remacle M., Jovanvic S., Zeitels S.M., Krespi J.P., Hopper C. Principles and Practice of Lasers in Otorhinolaryngology and Head and Neck Surgery, Kugler Publications, 2014.</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20. Pascu A. Audiometrie. Ed. Univesitară ”Carol Davila”, Bucureşti 2000.</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21. Passali D., Kern E., Bellussi L., Sarafoleanu C., Popescu F. D. Rhinosinusal inflamation and infections: modern thinking and current treatment. Ed. Academiei Romane, 2013.</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22. Popescu C.R., Anghel I, Berteşteanu SVG.Tehnici chirurgicale ORL, în „Caiete de Tehnici Chirurgicale”, vol 5, sub redacţia N. Angelescu, F. Popa. Ed. Medicală, Bucureşti 2011.</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23. Probst R., Grevers G., Iro H. Basic Otorhinolaryngology. Thieme, 2006.</w:t>
      </w:r>
    </w:p>
    <w:p w:rsidR="00586D2A"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24. Rosen C.A., Simpson C. B. Operative Techniques in Laryngology. Ed. Springer, 2008.</w:t>
      </w:r>
    </w:p>
    <w:p w:rsidR="00586D2A" w:rsidRPr="004560EC" w:rsidRDefault="00586D2A" w:rsidP="00E36218">
      <w:pPr>
        <w:pStyle w:val="Default"/>
        <w:jc w:val="both"/>
        <w:rPr>
          <w:rFonts w:ascii="Times New Roman" w:hAnsi="Times New Roman" w:cs="Times New Roman"/>
          <w:b/>
          <w:lang w:val="en-US"/>
        </w:rPr>
      </w:pPr>
      <w:r w:rsidRPr="004560EC">
        <w:rPr>
          <w:rFonts w:ascii="Times New Roman" w:hAnsi="Times New Roman" w:cs="Times New Roman"/>
          <w:b/>
          <w:lang w:val="en-US"/>
        </w:rPr>
        <w:lastRenderedPageBreak/>
        <w:t>25. Sarafoleanu C.- coordonator. OTORINOLARINGOLOGIE SI CHIRURGIE CERVICOFACIALA, în „Tratat de chirurgie”, sub redacţia Irinel Popescu, Constantin Ciuce, vol. 1, Ed. Academiei Române, 2012.</w:t>
      </w:r>
    </w:p>
    <w:p w:rsidR="004560EC" w:rsidRPr="004560EC" w:rsidRDefault="00586D2A" w:rsidP="00E36218">
      <w:pPr>
        <w:pStyle w:val="Default"/>
        <w:jc w:val="both"/>
        <w:rPr>
          <w:rFonts w:ascii="Times New Roman" w:hAnsi="Times New Roman" w:cs="Times New Roman"/>
          <w:b/>
          <w:lang w:val="en-US"/>
        </w:rPr>
      </w:pPr>
      <w:r w:rsidRPr="004560EC">
        <w:rPr>
          <w:rFonts w:ascii="Times New Roman" w:hAnsi="Times New Roman" w:cs="Times New Roman"/>
          <w:b/>
          <w:lang w:val="en-US"/>
        </w:rPr>
        <w:t>26. Sarafoleanu D. Explorarea paraclinica şi functionala in otorinolaringologie Vol I Ed. Didactică şi Pedagogică, Bucureşti 1999, Vol II Ed. Albatros, Bucureşti 2000</w:t>
      </w:r>
    </w:p>
    <w:p w:rsidR="004560EC" w:rsidRPr="004560EC" w:rsidRDefault="00586D2A" w:rsidP="00E36218">
      <w:pPr>
        <w:pStyle w:val="Default"/>
        <w:jc w:val="both"/>
        <w:rPr>
          <w:rFonts w:ascii="Times New Roman" w:hAnsi="Times New Roman" w:cs="Times New Roman"/>
          <w:b/>
          <w:lang w:val="en-US"/>
        </w:rPr>
      </w:pPr>
      <w:r w:rsidRPr="004560EC">
        <w:rPr>
          <w:rFonts w:ascii="Times New Roman" w:hAnsi="Times New Roman" w:cs="Times New Roman"/>
          <w:b/>
          <w:lang w:val="en-US"/>
        </w:rPr>
        <w:t>27. Shah J, Patel S, Singh B. Head and Neck Surgery and Oncology, 4th Edition., Ed. Mosby -Elsevier 2012.</w:t>
      </w:r>
    </w:p>
    <w:p w:rsidR="004560EC"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28. Simmen D., Jones N.. Manual of Endoscopic Sinus Surgery and its Extended Applications. Ed. Thieme, 2005.</w:t>
      </w:r>
    </w:p>
    <w:p w:rsidR="004560EC"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29. Som P.M., Curtin H.D. Head and neck imaging. 5th edition. Mosby, 2011.</w:t>
      </w:r>
    </w:p>
    <w:p w:rsidR="004560EC"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30. Steiner W., Ambrosch P. Endoscopic Laser Surgery of the Upper Aerodigestive Tract. Ed. Thieme, 2000.</w:t>
      </w:r>
    </w:p>
    <w:p w:rsidR="004560EC" w:rsidRPr="004560EC" w:rsidRDefault="00586D2A" w:rsidP="00E36218">
      <w:pPr>
        <w:pStyle w:val="Default"/>
        <w:jc w:val="both"/>
        <w:rPr>
          <w:rFonts w:ascii="Times New Roman" w:hAnsi="Times New Roman" w:cs="Times New Roman"/>
          <w:b/>
          <w:lang w:val="en-US"/>
        </w:rPr>
      </w:pPr>
      <w:r w:rsidRPr="004560EC">
        <w:rPr>
          <w:rFonts w:ascii="Times New Roman" w:hAnsi="Times New Roman" w:cs="Times New Roman"/>
          <w:b/>
          <w:lang w:val="en-US"/>
        </w:rPr>
        <w:t>31. Theissing J., Rettinger G., Werner J. ENT-HEAD AND NECK SURGERY: ESSENTIAL PROCEDURES. Ed. Thieme, 2011.</w:t>
      </w:r>
    </w:p>
    <w:p w:rsidR="004560EC" w:rsidRPr="004560EC" w:rsidRDefault="00586D2A" w:rsidP="00E36218">
      <w:pPr>
        <w:pStyle w:val="Default"/>
        <w:jc w:val="both"/>
        <w:rPr>
          <w:rFonts w:ascii="Times New Roman" w:hAnsi="Times New Roman" w:cs="Times New Roman"/>
          <w:b/>
          <w:lang w:val="en-US"/>
        </w:rPr>
      </w:pPr>
      <w:r w:rsidRPr="004560EC">
        <w:rPr>
          <w:rFonts w:ascii="Times New Roman" w:hAnsi="Times New Roman" w:cs="Times New Roman"/>
          <w:b/>
          <w:lang w:val="en-US"/>
        </w:rPr>
        <w:t>32. Tos M. Manual of Middle Ear Surgery, 2nd Edition, Ed. Thieme, 2006.</w:t>
      </w:r>
    </w:p>
    <w:p w:rsidR="004560EC"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33. Zainea V. Chirurgia şi îngrijirea traheostomelor. Editura Etna, 2005.</w:t>
      </w:r>
    </w:p>
    <w:p w:rsidR="004560EC" w:rsidRDefault="00586D2A" w:rsidP="00E36218">
      <w:pPr>
        <w:pStyle w:val="Default"/>
        <w:jc w:val="both"/>
        <w:rPr>
          <w:rFonts w:ascii="Times New Roman" w:hAnsi="Times New Roman" w:cs="Times New Roman"/>
          <w:lang w:val="en-US"/>
        </w:rPr>
      </w:pPr>
      <w:r w:rsidRPr="00586D2A">
        <w:rPr>
          <w:rFonts w:ascii="Times New Roman" w:hAnsi="Times New Roman" w:cs="Times New Roman"/>
          <w:lang w:val="en-US"/>
        </w:rPr>
        <w:t>34. Zenner H.P. Terapia practică a afectiunilor oto-rino-laringologice Ed. PIM, Iaşi 2002.</w:t>
      </w:r>
    </w:p>
    <w:p w:rsidR="004560EC" w:rsidRPr="004560EC" w:rsidRDefault="00586D2A" w:rsidP="00E36218">
      <w:pPr>
        <w:pStyle w:val="Default"/>
        <w:jc w:val="both"/>
        <w:rPr>
          <w:rFonts w:ascii="Times New Roman" w:hAnsi="Times New Roman" w:cs="Times New Roman"/>
          <w:b/>
          <w:lang w:val="en-US"/>
        </w:rPr>
      </w:pPr>
      <w:r w:rsidRPr="004560EC">
        <w:rPr>
          <w:rFonts w:ascii="Times New Roman" w:hAnsi="Times New Roman" w:cs="Times New Roman"/>
          <w:b/>
          <w:lang w:val="en-US"/>
        </w:rPr>
        <w:t>35. Warner G., Burgess A., Patel S., Martinez-Devesa P., Corbridge R. OTOLARYNGOLOGY AND HEAD AND NECK SURGERY. OXFORD University Press, 2009.</w:t>
      </w:r>
    </w:p>
    <w:p w:rsidR="004560EC" w:rsidRDefault="004560EC" w:rsidP="00E36218">
      <w:pPr>
        <w:pStyle w:val="Default"/>
        <w:jc w:val="both"/>
        <w:rPr>
          <w:rFonts w:ascii="Times New Roman" w:hAnsi="Times New Roman" w:cs="Times New Roman"/>
          <w:lang w:val="en-US"/>
        </w:rPr>
      </w:pPr>
    </w:p>
    <w:p w:rsidR="004560EC" w:rsidRDefault="004560EC" w:rsidP="00E36218">
      <w:pPr>
        <w:pStyle w:val="Default"/>
        <w:jc w:val="both"/>
        <w:rPr>
          <w:rFonts w:ascii="Times New Roman" w:hAnsi="Times New Roman" w:cs="Times New Roman"/>
          <w:lang w:val="en-US"/>
        </w:rPr>
      </w:pPr>
    </w:p>
    <w:p w:rsidR="003B1B41" w:rsidRPr="004560EC" w:rsidRDefault="00586D2A" w:rsidP="00E36218">
      <w:pPr>
        <w:pStyle w:val="Default"/>
        <w:jc w:val="both"/>
        <w:rPr>
          <w:rFonts w:ascii="Times New Roman" w:hAnsi="Times New Roman" w:cs="Times New Roman"/>
          <w:b/>
        </w:rPr>
      </w:pPr>
      <w:r w:rsidRPr="004560EC">
        <w:rPr>
          <w:rFonts w:ascii="Times New Roman" w:hAnsi="Times New Roman" w:cs="Times New Roman"/>
          <w:b/>
          <w:lang w:val="en-US"/>
        </w:rPr>
        <w:t>NOTA: Titlurile bolduite si subliniate reprezinta nucleul bibliografic minim obligatoriu (1, 4, 14, 25, 26, 27, 31, 32, 35 ).</w:t>
      </w:r>
    </w:p>
    <w:p w:rsidR="00586D2A" w:rsidRDefault="00586D2A" w:rsidP="00ED3ACC">
      <w:pPr>
        <w:ind w:firstLine="142"/>
        <w:jc w:val="center"/>
        <w:rPr>
          <w:b/>
          <w:sz w:val="24"/>
          <w:szCs w:val="24"/>
          <w:u w:val="single"/>
        </w:rPr>
      </w:pPr>
    </w:p>
    <w:p w:rsidR="00ED3ACC" w:rsidRDefault="00ED3ACC" w:rsidP="00ED3ACC">
      <w:pPr>
        <w:ind w:firstLine="142"/>
        <w:jc w:val="center"/>
        <w:rPr>
          <w:b/>
          <w:sz w:val="24"/>
          <w:szCs w:val="24"/>
          <w:u w:val="single"/>
        </w:rPr>
      </w:pPr>
      <w:r w:rsidRPr="00303E07">
        <w:rPr>
          <w:b/>
          <w:sz w:val="24"/>
          <w:szCs w:val="24"/>
          <w:u w:val="single"/>
        </w:rPr>
        <w:t xml:space="preserve">Publicat în data de </w:t>
      </w:r>
      <w:r w:rsidR="00E36218">
        <w:rPr>
          <w:b/>
          <w:sz w:val="24"/>
          <w:szCs w:val="24"/>
          <w:u w:val="single"/>
        </w:rPr>
        <w:t>04.05.</w:t>
      </w:r>
      <w:r w:rsidRPr="00303E07">
        <w:rPr>
          <w:b/>
          <w:sz w:val="24"/>
          <w:szCs w:val="24"/>
          <w:u w:val="single"/>
        </w:rPr>
        <w:t>2023</w:t>
      </w:r>
    </w:p>
    <w:p w:rsidR="0006798F" w:rsidRPr="00303E07" w:rsidRDefault="0006798F" w:rsidP="00ED3ACC">
      <w:pPr>
        <w:ind w:firstLine="142"/>
        <w:jc w:val="center"/>
        <w:rPr>
          <w:b/>
          <w:sz w:val="24"/>
          <w:szCs w:val="24"/>
          <w:u w:val="single"/>
        </w:rPr>
      </w:pPr>
    </w:p>
    <w:p w:rsidR="00100410" w:rsidRDefault="00100410" w:rsidP="003D64E2">
      <w:pPr>
        <w:snapToGrid w:val="0"/>
        <w:jc w:val="both"/>
        <w:rPr>
          <w:color w:val="000000"/>
          <w:sz w:val="24"/>
          <w:szCs w:val="24"/>
          <w:lang w:val="ro-RO" w:eastAsia="en-US"/>
        </w:rPr>
      </w:pPr>
    </w:p>
    <w:p w:rsidR="00ED3ACC" w:rsidRDefault="00ED3ACC" w:rsidP="003D64E2">
      <w:pPr>
        <w:snapToGrid w:val="0"/>
        <w:jc w:val="both"/>
        <w:rPr>
          <w:color w:val="000000"/>
          <w:sz w:val="24"/>
          <w:szCs w:val="24"/>
          <w:lang w:val="ro-RO" w:eastAsia="en-US"/>
        </w:rPr>
      </w:pPr>
    </w:p>
    <w:p w:rsidR="00ED3ACC" w:rsidRPr="00830454" w:rsidRDefault="00ED3ACC" w:rsidP="003D64E2">
      <w:pPr>
        <w:snapToGrid w:val="0"/>
        <w:jc w:val="both"/>
        <w:rPr>
          <w:color w:val="000000"/>
          <w:sz w:val="24"/>
          <w:szCs w:val="24"/>
          <w:lang w:val="ro-RO" w:eastAsia="en-US"/>
        </w:rPr>
      </w:pPr>
      <w:r>
        <w:rPr>
          <w:color w:val="000000"/>
          <w:sz w:val="24"/>
          <w:szCs w:val="24"/>
          <w:lang w:val="ro-RO" w:eastAsia="en-US"/>
        </w:rPr>
        <w:t xml:space="preserve">         Manager Interimar,               Director Medical,                           Secretar Comisie,</w:t>
      </w:r>
    </w:p>
    <w:p w:rsidR="00830454" w:rsidRPr="00830454" w:rsidRDefault="00ED3ACC" w:rsidP="003D64E2">
      <w:pPr>
        <w:snapToGrid w:val="0"/>
        <w:jc w:val="both"/>
        <w:rPr>
          <w:color w:val="000000"/>
          <w:sz w:val="24"/>
          <w:szCs w:val="24"/>
          <w:lang w:val="ro-RO" w:eastAsia="en-US"/>
        </w:rPr>
      </w:pPr>
      <w:r>
        <w:rPr>
          <w:color w:val="000000"/>
          <w:sz w:val="24"/>
          <w:szCs w:val="24"/>
          <w:lang w:val="ro-RO" w:eastAsia="en-US"/>
        </w:rPr>
        <w:t xml:space="preserve">Dr. Bobilca Mohora Eleonora       Dr. Mănescu Dragoș                </w:t>
      </w:r>
      <w:r w:rsidR="001E072E">
        <w:rPr>
          <w:color w:val="000000"/>
          <w:sz w:val="24"/>
          <w:szCs w:val="24"/>
          <w:lang w:val="ro-RO" w:eastAsia="en-US"/>
        </w:rPr>
        <w:t xml:space="preserve">      </w:t>
      </w:r>
      <w:r w:rsidR="00557F63">
        <w:rPr>
          <w:color w:val="000000"/>
          <w:sz w:val="24"/>
          <w:szCs w:val="24"/>
          <w:lang w:val="ro-RO" w:eastAsia="en-US"/>
        </w:rPr>
        <w:t xml:space="preserve">  </w:t>
      </w:r>
      <w:r>
        <w:rPr>
          <w:color w:val="000000"/>
          <w:sz w:val="24"/>
          <w:szCs w:val="24"/>
          <w:lang w:val="ro-RO" w:eastAsia="en-US"/>
        </w:rPr>
        <w:t xml:space="preserve"> </w:t>
      </w:r>
      <w:r w:rsidR="00557F63">
        <w:rPr>
          <w:color w:val="000000"/>
          <w:sz w:val="24"/>
          <w:szCs w:val="24"/>
          <w:lang w:val="ro-RO" w:eastAsia="en-US"/>
        </w:rPr>
        <w:t>Ref Voinea Alexandra</w:t>
      </w: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p w:rsidR="00830454" w:rsidRPr="00830454" w:rsidRDefault="00830454" w:rsidP="003D64E2">
      <w:pPr>
        <w:snapToGrid w:val="0"/>
        <w:jc w:val="both"/>
        <w:rPr>
          <w:color w:val="000000"/>
          <w:sz w:val="24"/>
          <w:szCs w:val="24"/>
          <w:lang w:val="ro-RO" w:eastAsia="en-US"/>
        </w:rPr>
      </w:pPr>
    </w:p>
    <w:sectPr w:rsidR="00830454" w:rsidRPr="00830454" w:rsidSect="007A6B9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D6E" w:rsidRDefault="00A77D6E" w:rsidP="007C2F9C">
      <w:r>
        <w:separator/>
      </w:r>
    </w:p>
  </w:endnote>
  <w:endnote w:type="continuationSeparator" w:id="0">
    <w:p w:rsidR="00A77D6E" w:rsidRDefault="00A77D6E" w:rsidP="007C2F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398251"/>
      <w:docPartObj>
        <w:docPartGallery w:val="Page Numbers (Bottom of Page)"/>
        <w:docPartUnique/>
      </w:docPartObj>
    </w:sdtPr>
    <w:sdtContent>
      <w:p w:rsidR="00E848DE" w:rsidRDefault="00E848DE">
        <w:pPr>
          <w:pStyle w:val="Footer"/>
          <w:jc w:val="center"/>
        </w:pPr>
        <w:fldSimple w:instr=" PAGE   \* MERGEFORMAT ">
          <w:r w:rsidR="002F240A">
            <w:rPr>
              <w:noProof/>
            </w:rPr>
            <w:t>1</w:t>
          </w:r>
        </w:fldSimple>
      </w:p>
    </w:sdtContent>
  </w:sdt>
  <w:p w:rsidR="00E848DE" w:rsidRDefault="00E848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D6E" w:rsidRDefault="00A77D6E" w:rsidP="007C2F9C">
      <w:r>
        <w:separator/>
      </w:r>
    </w:p>
  </w:footnote>
  <w:footnote w:type="continuationSeparator" w:id="0">
    <w:p w:rsidR="00A77D6E" w:rsidRDefault="00A77D6E" w:rsidP="007C2F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F9C" w:rsidRDefault="000B4DFC" w:rsidP="007C2F9C">
    <w:pPr>
      <w:pStyle w:val="Header"/>
    </w:pPr>
    <w:r w:rsidRPr="000B4DFC">
      <w:rPr>
        <w:noProof/>
        <w:lang w:val="ro-RO"/>
      </w:rPr>
      <w:drawing>
        <wp:inline distT="0" distB="0" distL="0" distR="0">
          <wp:extent cx="5943600" cy="1395730"/>
          <wp:effectExtent l="19050" t="0" r="0" b="0"/>
          <wp:docPr id="2054" name="imgSqlSigla" descr="http://salarizare.hipocrate.ro:8089/tpz__MH_DrobetaTurnuSeverin_Judetean/sigla.jpg">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ABCC73A-DCEF-4223-9CBD-F9135C0251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imgSqlSigla" descr="http://salarizare.hipocrate.ro:8089/tpz__MH_DrobetaTurnuSeverin_Judetean/sigla.jp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ABCC73A-DCEF-4223-9CBD-F9135C025181}"/>
                      </a:ext>
                    </a:extLst>
                  </pic:cNvPr>
                  <pic:cNvPicPr>
                    <a:picLocks noChangeAspect="1" noChangeArrowheads="1"/>
                  </pic:cNvPicPr>
                </pic:nvPicPr>
                <pic:blipFill>
                  <a:blip r:link="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395730"/>
                  </a:xfrm>
                  <a:prstGeom prst="rect">
                    <a:avLst/>
                  </a:prstGeom>
                  <a:noFill/>
                  <a:extLst/>
                </pic:spPr>
              </pic:pic>
            </a:graphicData>
          </a:graphic>
        </wp:inline>
      </w:drawing>
    </w:r>
  </w:p>
  <w:p w:rsidR="000B4DFC" w:rsidRPr="007C2F9C" w:rsidRDefault="000B4DFC" w:rsidP="007C2F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473B8"/>
    <w:multiLevelType w:val="hybridMultilevel"/>
    <w:tmpl w:val="48D0E50C"/>
    <w:lvl w:ilvl="0" w:tplc="79DA04CC">
      <w:start w:val="1"/>
      <w:numFmt w:val="bullet"/>
      <w:lvlText w:val=""/>
      <w:lvlJc w:val="left"/>
      <w:pPr>
        <w:ind w:left="7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94AE80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EE2C9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D60C5E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D21C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E8438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46FE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56635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F2CD6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116F75C5"/>
    <w:multiLevelType w:val="hybridMultilevel"/>
    <w:tmpl w:val="BB18FB00"/>
    <w:lvl w:ilvl="0" w:tplc="930EE682">
      <w:start w:val="8"/>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2694530"/>
    <w:multiLevelType w:val="hybridMultilevel"/>
    <w:tmpl w:val="F61E9C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8A21CA"/>
    <w:multiLevelType w:val="hybridMultilevel"/>
    <w:tmpl w:val="E40E731E"/>
    <w:lvl w:ilvl="0" w:tplc="D51ADA86">
      <w:start w:val="3"/>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3957799F"/>
    <w:multiLevelType w:val="multilevel"/>
    <w:tmpl w:val="3C4204E6"/>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b/>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6">
    <w:nsid w:val="3E503203"/>
    <w:multiLevelType w:val="multilevel"/>
    <w:tmpl w:val="22C43A16"/>
    <w:lvl w:ilvl="0">
      <w:start w:val="1"/>
      <w:numFmt w:val="decimal"/>
      <w:lvlText w:val="%1."/>
      <w:lvlJc w:val="left"/>
      <w:pPr>
        <w:tabs>
          <w:tab w:val="num" w:pos="720"/>
        </w:tabs>
        <w:ind w:left="720" w:hanging="360"/>
      </w:pPr>
      <w:rPr>
        <w:rFonts w:hint="default"/>
        <w:b/>
        <w:bCs/>
      </w:rPr>
    </w:lvl>
    <w:lvl w:ilvl="1">
      <w:start w:val="1"/>
      <w:numFmt w:val="decimal"/>
      <w:isLgl/>
      <w:lvlText w:val="%1.%2."/>
      <w:lvlJc w:val="left"/>
      <w:pPr>
        <w:tabs>
          <w:tab w:val="num" w:pos="945"/>
        </w:tabs>
        <w:ind w:left="94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4A6A018D"/>
    <w:multiLevelType w:val="hybridMultilevel"/>
    <w:tmpl w:val="87404640"/>
    <w:lvl w:ilvl="0" w:tplc="FE0814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485DE7"/>
    <w:multiLevelType w:val="hybridMultilevel"/>
    <w:tmpl w:val="D7044B40"/>
    <w:lvl w:ilvl="0" w:tplc="68D41DB4">
      <w:start w:val="1"/>
      <w:numFmt w:val="upp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nsid w:val="5CFB663A"/>
    <w:multiLevelType w:val="hybridMultilevel"/>
    <w:tmpl w:val="A3D6DB64"/>
    <w:lvl w:ilvl="0" w:tplc="8B5E2616">
      <w:numFmt w:val="bullet"/>
      <w:lvlText w:val="-"/>
      <w:lvlJc w:val="left"/>
      <w:pPr>
        <w:tabs>
          <w:tab w:val="num" w:pos="1080"/>
        </w:tabs>
        <w:ind w:left="1080" w:hanging="360"/>
      </w:pPr>
      <w:rPr>
        <w:rFonts w:ascii="Times New Roman" w:eastAsia="Arial Unicode MS" w:hAnsi="Times New Roman" w:cs="Times New Roman" w:hint="default"/>
        <w:i/>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0">
    <w:nsid w:val="6B986D44"/>
    <w:multiLevelType w:val="hybridMultilevel"/>
    <w:tmpl w:val="5B461786"/>
    <w:lvl w:ilvl="0" w:tplc="E264CAB8">
      <w:start w:val="6"/>
      <w:numFmt w:val="decimal"/>
      <w:lvlText w:val="%1."/>
      <w:lvlJc w:val="left"/>
      <w:pPr>
        <w:ind w:left="786" w:hanging="360"/>
      </w:pPr>
      <w:rPr>
        <w:rFonts w:hint="default"/>
        <w:b/>
        <w:bCs/>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6BE20B95"/>
    <w:multiLevelType w:val="multilevel"/>
    <w:tmpl w:val="EE1AF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CA01137"/>
    <w:multiLevelType w:val="hybridMultilevel"/>
    <w:tmpl w:val="B6324CC8"/>
    <w:lvl w:ilvl="0" w:tplc="07AC942A">
      <w:numFmt w:val="bullet"/>
      <w:lvlText w:val="-"/>
      <w:lvlJc w:val="left"/>
      <w:pPr>
        <w:tabs>
          <w:tab w:val="num" w:pos="630"/>
        </w:tabs>
        <w:ind w:left="630" w:hanging="360"/>
      </w:pPr>
      <w:rPr>
        <w:rFonts w:ascii="Times New Roman" w:eastAsia="Times New Roman" w:hAnsi="Times New Roman" w:cs="Times New Roman"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13">
    <w:nsid w:val="70AF3819"/>
    <w:multiLevelType w:val="multilevel"/>
    <w:tmpl w:val="A036E67C"/>
    <w:lvl w:ilvl="0">
      <w:numFmt w:val="bullet"/>
      <w:lvlText w:val="•"/>
      <w:lvlJc w:val="left"/>
      <w:pPr>
        <w:ind w:left="56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7EFB32C3"/>
    <w:multiLevelType w:val="hybridMultilevel"/>
    <w:tmpl w:val="AD66927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6"/>
  </w:num>
  <w:num w:numId="4">
    <w:abstractNumId w:val="9"/>
  </w:num>
  <w:num w:numId="5">
    <w:abstractNumId w:val="13"/>
  </w:num>
  <w:num w:numId="6">
    <w:abstractNumId w:val="4"/>
  </w:num>
  <w:num w:numId="7">
    <w:abstractNumId w:val="10"/>
  </w:num>
  <w:num w:numId="8">
    <w:abstractNumId w:val="2"/>
  </w:num>
  <w:num w:numId="9">
    <w:abstractNumId w:val="5"/>
  </w:num>
  <w:num w:numId="10">
    <w:abstractNumId w:val="7"/>
  </w:num>
  <w:num w:numId="11">
    <w:abstractNumId w:val="3"/>
  </w:num>
  <w:num w:numId="12">
    <w:abstractNumId w:val="8"/>
  </w:num>
  <w:num w:numId="13">
    <w:abstractNumId w:val="0"/>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1"/>
    <w:footnote w:id="0"/>
  </w:footnotePr>
  <w:endnotePr>
    <w:endnote w:id="-1"/>
    <w:endnote w:id="0"/>
  </w:endnotePr>
  <w:compat/>
  <w:rsids>
    <w:rsidRoot w:val="007C2F9C"/>
    <w:rsid w:val="00064484"/>
    <w:rsid w:val="0006798F"/>
    <w:rsid w:val="000B4DFC"/>
    <w:rsid w:val="000C23DB"/>
    <w:rsid w:val="000C3FC6"/>
    <w:rsid w:val="000E0106"/>
    <w:rsid w:val="00100410"/>
    <w:rsid w:val="00191FEA"/>
    <w:rsid w:val="001E072E"/>
    <w:rsid w:val="002045A9"/>
    <w:rsid w:val="00213D48"/>
    <w:rsid w:val="00255C4F"/>
    <w:rsid w:val="002C1227"/>
    <w:rsid w:val="002F240A"/>
    <w:rsid w:val="003355EF"/>
    <w:rsid w:val="003471B5"/>
    <w:rsid w:val="00376E82"/>
    <w:rsid w:val="003B1B41"/>
    <w:rsid w:val="003C3162"/>
    <w:rsid w:val="003D64E2"/>
    <w:rsid w:val="003E7AE2"/>
    <w:rsid w:val="004560EC"/>
    <w:rsid w:val="00460DB3"/>
    <w:rsid w:val="004C5158"/>
    <w:rsid w:val="00537BD8"/>
    <w:rsid w:val="00553722"/>
    <w:rsid w:val="00557F63"/>
    <w:rsid w:val="00586D2A"/>
    <w:rsid w:val="0059696D"/>
    <w:rsid w:val="00652EA7"/>
    <w:rsid w:val="00682E29"/>
    <w:rsid w:val="0069419D"/>
    <w:rsid w:val="006E3F38"/>
    <w:rsid w:val="007104DD"/>
    <w:rsid w:val="00760FB4"/>
    <w:rsid w:val="00777BC3"/>
    <w:rsid w:val="007A6B9F"/>
    <w:rsid w:val="007C2F9C"/>
    <w:rsid w:val="007D5CB6"/>
    <w:rsid w:val="00807D00"/>
    <w:rsid w:val="00812BB1"/>
    <w:rsid w:val="0082781A"/>
    <w:rsid w:val="00830454"/>
    <w:rsid w:val="008A2D78"/>
    <w:rsid w:val="008B7F9F"/>
    <w:rsid w:val="0097169D"/>
    <w:rsid w:val="00996EDC"/>
    <w:rsid w:val="009A735C"/>
    <w:rsid w:val="009B54E5"/>
    <w:rsid w:val="009F0DCF"/>
    <w:rsid w:val="00A31FC4"/>
    <w:rsid w:val="00A77D6E"/>
    <w:rsid w:val="00AD669B"/>
    <w:rsid w:val="00B04864"/>
    <w:rsid w:val="00B26DFF"/>
    <w:rsid w:val="00BB7D52"/>
    <w:rsid w:val="00C07A6A"/>
    <w:rsid w:val="00C3793A"/>
    <w:rsid w:val="00C9084D"/>
    <w:rsid w:val="00CC3A7E"/>
    <w:rsid w:val="00D3733C"/>
    <w:rsid w:val="00D55734"/>
    <w:rsid w:val="00D614EA"/>
    <w:rsid w:val="00E10F3E"/>
    <w:rsid w:val="00E36218"/>
    <w:rsid w:val="00E848DE"/>
    <w:rsid w:val="00ED3ACC"/>
    <w:rsid w:val="00F54295"/>
    <w:rsid w:val="00F61E20"/>
    <w:rsid w:val="00F74CA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F9C"/>
    <w:pPr>
      <w:spacing w:after="0" w:line="240" w:lineRule="auto"/>
    </w:pPr>
    <w:rPr>
      <w:rFonts w:ascii="Times New Roman" w:eastAsia="Times New Roman" w:hAnsi="Times New Roman" w:cs="Times New Roman"/>
      <w:sz w:val="20"/>
      <w:szCs w:val="20"/>
      <w:lang w:eastAsia="ro-RO"/>
    </w:rPr>
  </w:style>
  <w:style w:type="paragraph" w:styleId="Heading1">
    <w:name w:val="heading 1"/>
    <w:basedOn w:val="Normal"/>
    <w:next w:val="Normal"/>
    <w:link w:val="Heading1Char"/>
    <w:uiPriority w:val="9"/>
    <w:qFormat/>
    <w:rsid w:val="00100410"/>
    <w:pPr>
      <w:keepNext/>
      <w:keepLines/>
      <w:spacing w:before="24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F9C"/>
    <w:pPr>
      <w:tabs>
        <w:tab w:val="center" w:pos="4680"/>
        <w:tab w:val="right" w:pos="9360"/>
      </w:tabs>
    </w:pPr>
  </w:style>
  <w:style w:type="character" w:customStyle="1" w:styleId="HeaderChar">
    <w:name w:val="Header Char"/>
    <w:basedOn w:val="DefaultParagraphFont"/>
    <w:link w:val="Header"/>
    <w:uiPriority w:val="99"/>
    <w:rsid w:val="007C2F9C"/>
  </w:style>
  <w:style w:type="paragraph" w:styleId="Footer">
    <w:name w:val="footer"/>
    <w:basedOn w:val="Normal"/>
    <w:link w:val="FooterChar"/>
    <w:uiPriority w:val="99"/>
    <w:unhideWhenUsed/>
    <w:qFormat/>
    <w:rsid w:val="007C2F9C"/>
    <w:pPr>
      <w:tabs>
        <w:tab w:val="center" w:pos="4680"/>
        <w:tab w:val="right" w:pos="9360"/>
      </w:tabs>
    </w:pPr>
  </w:style>
  <w:style w:type="character" w:customStyle="1" w:styleId="FooterChar">
    <w:name w:val="Footer Char"/>
    <w:basedOn w:val="DefaultParagraphFont"/>
    <w:link w:val="Footer"/>
    <w:uiPriority w:val="99"/>
    <w:qFormat/>
    <w:rsid w:val="007C2F9C"/>
  </w:style>
  <w:style w:type="paragraph" w:styleId="ListParagraph">
    <w:name w:val="List Paragraph"/>
    <w:basedOn w:val="Normal"/>
    <w:uiPriority w:val="34"/>
    <w:qFormat/>
    <w:rsid w:val="007C2F9C"/>
    <w:pPr>
      <w:spacing w:after="160" w:line="259" w:lineRule="auto"/>
      <w:ind w:left="720"/>
      <w:contextualSpacing/>
    </w:pPr>
    <w:rPr>
      <w:rFonts w:asciiTheme="minorHAnsi" w:eastAsiaTheme="minorHAnsi" w:hAnsiTheme="minorHAnsi" w:cstheme="minorBidi"/>
      <w:sz w:val="22"/>
      <w:szCs w:val="22"/>
      <w:lang w:val="ro-RO" w:eastAsia="en-US"/>
    </w:rPr>
  </w:style>
  <w:style w:type="character" w:styleId="Strong">
    <w:name w:val="Strong"/>
    <w:qFormat/>
    <w:rsid w:val="00D614EA"/>
    <w:rPr>
      <w:rFonts w:cs="Times New Roman"/>
      <w:b/>
      <w:bCs/>
    </w:rPr>
  </w:style>
  <w:style w:type="paragraph" w:customStyle="1" w:styleId="TableParagraph">
    <w:name w:val="Table Paragraph"/>
    <w:basedOn w:val="Normal"/>
    <w:uiPriority w:val="1"/>
    <w:qFormat/>
    <w:rsid w:val="00D614EA"/>
    <w:pPr>
      <w:widowControl w:val="0"/>
      <w:autoSpaceDE w:val="0"/>
      <w:autoSpaceDN w:val="0"/>
      <w:ind w:left="171"/>
    </w:pPr>
    <w:rPr>
      <w:sz w:val="22"/>
      <w:szCs w:val="22"/>
      <w:lang w:val="ro-RO" w:eastAsia="en-US"/>
    </w:rPr>
  </w:style>
  <w:style w:type="paragraph" w:customStyle="1" w:styleId="yiv7579912301ydp778d46f5yiv5240543594msonormal">
    <w:name w:val="yiv7579912301ydp778d46f5yiv5240543594msonormal"/>
    <w:basedOn w:val="Normal"/>
    <w:rsid w:val="00D614EA"/>
    <w:pPr>
      <w:spacing w:before="100" w:beforeAutospacing="1" w:after="100" w:afterAutospacing="1"/>
    </w:pPr>
    <w:rPr>
      <w:sz w:val="24"/>
      <w:szCs w:val="24"/>
      <w:lang w:eastAsia="en-US"/>
    </w:rPr>
  </w:style>
  <w:style w:type="character" w:customStyle="1" w:styleId="Heading1Char">
    <w:name w:val="Heading 1 Char"/>
    <w:basedOn w:val="DefaultParagraphFont"/>
    <w:link w:val="Heading1"/>
    <w:uiPriority w:val="9"/>
    <w:qFormat/>
    <w:rsid w:val="0010041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100410"/>
    <w:rPr>
      <w:color w:val="0000FF"/>
      <w:u w:val="single"/>
    </w:rPr>
  </w:style>
  <w:style w:type="character" w:customStyle="1" w:styleId="a-size-extra-large">
    <w:name w:val="a-size-extra-large"/>
    <w:rsid w:val="00100410"/>
  </w:style>
  <w:style w:type="character" w:customStyle="1" w:styleId="a-color-secondary">
    <w:name w:val="a-color-secondary"/>
    <w:rsid w:val="00100410"/>
  </w:style>
  <w:style w:type="character" w:customStyle="1" w:styleId="inline">
    <w:name w:val="inline"/>
    <w:rsid w:val="00100410"/>
  </w:style>
  <w:style w:type="character" w:customStyle="1" w:styleId="descrlabel">
    <w:name w:val="descr_label"/>
    <w:rsid w:val="00100410"/>
  </w:style>
  <w:style w:type="paragraph" w:styleId="BalloonText">
    <w:name w:val="Balloon Text"/>
    <w:basedOn w:val="Normal"/>
    <w:link w:val="BalloonTextChar"/>
    <w:uiPriority w:val="99"/>
    <w:semiHidden/>
    <w:unhideWhenUsed/>
    <w:rsid w:val="009F0DCF"/>
    <w:rPr>
      <w:rFonts w:ascii="Tahoma" w:hAnsi="Tahoma" w:cs="Tahoma"/>
      <w:sz w:val="16"/>
      <w:szCs w:val="16"/>
    </w:rPr>
  </w:style>
  <w:style w:type="character" w:customStyle="1" w:styleId="BalloonTextChar">
    <w:name w:val="Balloon Text Char"/>
    <w:basedOn w:val="DefaultParagraphFont"/>
    <w:link w:val="BalloonText"/>
    <w:uiPriority w:val="99"/>
    <w:semiHidden/>
    <w:rsid w:val="009F0DCF"/>
    <w:rPr>
      <w:rFonts w:ascii="Tahoma" w:eastAsia="Times New Roman" w:hAnsi="Tahoma" w:cs="Tahoma"/>
      <w:sz w:val="16"/>
      <w:szCs w:val="16"/>
      <w:lang w:eastAsia="ro-RO"/>
    </w:rPr>
  </w:style>
  <w:style w:type="paragraph" w:customStyle="1" w:styleId="Default">
    <w:name w:val="Default"/>
    <w:rsid w:val="003B1B41"/>
    <w:pPr>
      <w:autoSpaceDE w:val="0"/>
      <w:autoSpaceDN w:val="0"/>
      <w:adjustRightInd w:val="0"/>
      <w:spacing w:after="0" w:line="240" w:lineRule="auto"/>
    </w:pPr>
    <w:rPr>
      <w:rFonts w:ascii="Calibri" w:hAnsi="Calibri" w:cs="Calibri"/>
      <w:color w:val="000000"/>
      <w:sz w:val="24"/>
      <w:szCs w:val="24"/>
      <w:lang w:val="ro-RO"/>
    </w:rPr>
  </w:style>
</w:styles>
</file>

<file path=word/webSettings.xml><?xml version="1.0" encoding="utf-8"?>
<w:webSettings xmlns:r="http://schemas.openxmlformats.org/officeDocument/2006/relationships" xmlns:w="http://schemas.openxmlformats.org/wordprocessingml/2006/main">
  <w:divs>
    <w:div w:id="49318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http://salarizare.hipocrate.ro:8089/tpz__MH_DrobetaTurnuSeverin_Judetean/sigl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45CAD-FEF8-44B0-8CD7-19EFB763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2968</Words>
  <Characters>17215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Runos1</cp:lastModifiedBy>
  <cp:revision>2</cp:revision>
  <cp:lastPrinted>2023-05-05T12:53:00Z</cp:lastPrinted>
  <dcterms:created xsi:type="dcterms:W3CDTF">2023-05-05T13:45:00Z</dcterms:created>
  <dcterms:modified xsi:type="dcterms:W3CDTF">2023-05-05T13:45:00Z</dcterms:modified>
</cp:coreProperties>
</file>